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2480" w14:textId="26B692FA" w:rsidR="00C5550D" w:rsidRPr="00FA3BFC" w:rsidRDefault="00C5550D" w:rsidP="00FA3BFC">
      <w:pPr>
        <w:pStyle w:val="Legend"/>
        <w:rPr>
          <w:b/>
          <w:bCs/>
        </w:rPr>
      </w:pPr>
      <w:r w:rsidRPr="00FA3BFC">
        <w:rPr>
          <w:b/>
          <w:bCs/>
        </w:rPr>
        <w:t>Supplemental Table S1</w:t>
      </w:r>
    </w:p>
    <w:p w14:paraId="4A5A42F9" w14:textId="03C817DD" w:rsidR="00E3389A" w:rsidRPr="00175933" w:rsidRDefault="00C5550D" w:rsidP="00FA3BFC">
      <w:pPr>
        <w:pStyle w:val="Legend"/>
      </w:pPr>
      <w:r w:rsidRPr="00175933">
        <w:t>Plasmids and oligonucleotides used in this study.</w:t>
      </w:r>
    </w:p>
    <w:tbl>
      <w:tblPr>
        <w:tblW w:w="8624" w:type="dxa"/>
        <w:tblInd w:w="55" w:type="dxa"/>
        <w:tblBorders>
          <w:top w:val="single" w:sz="8" w:space="0" w:color="000001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88"/>
        <w:gridCol w:w="567"/>
        <w:gridCol w:w="5702"/>
        <w:gridCol w:w="567"/>
      </w:tblGrid>
      <w:tr w:rsidR="00FA3BFC" w:rsidRPr="00175933" w14:paraId="1DA99DCF" w14:textId="378CADFD" w:rsidTr="00063D65">
        <w:trPr>
          <w:gridAfter w:val="1"/>
          <w:wAfter w:w="567" w:type="dxa"/>
          <w:trHeight w:val="371"/>
          <w:tblHeader/>
        </w:trPr>
        <w:tc>
          <w:tcPr>
            <w:tcW w:w="1788" w:type="dxa"/>
            <w:tcBorders>
              <w:top w:val="single" w:sz="8" w:space="0" w:color="000001"/>
              <w:bottom w:val="single" w:sz="4" w:space="0" w:color="auto"/>
            </w:tcBorders>
            <w:shd w:val="clear" w:color="auto" w:fill="auto"/>
          </w:tcPr>
          <w:p w14:paraId="7F4B6AE1" w14:textId="77777777" w:rsidR="00E3389A" w:rsidRPr="00175933" w:rsidRDefault="00E3389A" w:rsidP="00FA3BFC">
            <w:pPr>
              <w:pStyle w:val="Tabellenberschrift"/>
              <w:rPr>
                <w:rFonts w:eastAsia="Times New Roman"/>
                <w:iCs/>
              </w:rPr>
            </w:pPr>
            <w:r w:rsidRPr="00175933">
              <w:t>Plasmid</w:t>
            </w:r>
          </w:p>
        </w:tc>
        <w:tc>
          <w:tcPr>
            <w:tcW w:w="6269" w:type="dxa"/>
            <w:gridSpan w:val="2"/>
            <w:tcBorders>
              <w:top w:val="single" w:sz="8" w:space="0" w:color="000001"/>
              <w:bottom w:val="single" w:sz="4" w:space="0" w:color="auto"/>
            </w:tcBorders>
            <w:shd w:val="clear" w:color="auto" w:fill="auto"/>
          </w:tcPr>
          <w:p w14:paraId="0B503333" w14:textId="77777777" w:rsidR="00E3389A" w:rsidRPr="00175933" w:rsidRDefault="00E3389A" w:rsidP="00FA3BFC">
            <w:pPr>
              <w:pStyle w:val="Tabellenberschrift"/>
              <w:rPr>
                <w:rFonts w:eastAsia="Times New Roman"/>
                <w:iCs/>
              </w:rPr>
            </w:pPr>
            <w:r w:rsidRPr="00175933">
              <w:t>Description</w:t>
            </w:r>
          </w:p>
        </w:tc>
      </w:tr>
      <w:tr w:rsidR="00FA3BFC" w:rsidRPr="00175933" w14:paraId="32784240" w14:textId="0EAB669A" w:rsidTr="00C47336">
        <w:trPr>
          <w:gridAfter w:val="1"/>
          <w:wAfter w:w="567" w:type="dxa"/>
          <w:trHeight w:val="1531"/>
        </w:trPr>
        <w:tc>
          <w:tcPr>
            <w:tcW w:w="17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17DCF4" w14:textId="56022526" w:rsidR="00E3389A" w:rsidRPr="00175933" w:rsidRDefault="00E3389A" w:rsidP="00FA3BFC">
            <w:pPr>
              <w:pStyle w:val="TabellenInhalt"/>
            </w:pPr>
            <w:proofErr w:type="spellStart"/>
            <w:r w:rsidRPr="00175933">
              <w:t>pIDTSMART</w:t>
            </w:r>
            <w:proofErr w:type="spellEnd"/>
            <w:r w:rsidRPr="00175933">
              <w:t>-KAN: SynGene18_aTt471620Vint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842C72" w14:textId="326A0D7F" w:rsidR="00E3389A" w:rsidRPr="00175933" w:rsidRDefault="00A37488" w:rsidP="00FA3BFC">
            <w:pPr>
              <w:pStyle w:val="TabellenInhalt"/>
            </w:pPr>
            <w:r w:rsidRPr="00175933">
              <w:t xml:space="preserve">The </w:t>
            </w:r>
            <w:r w:rsidR="00E3389A" w:rsidRPr="00175933">
              <w:t>Vint domain from gene TTHERM_00471620</w:t>
            </w:r>
            <w:r w:rsidR="00E3389A" w:rsidRPr="00175933">
              <w:tab/>
            </w:r>
          </w:p>
          <w:p w14:paraId="66A9E6E8" w14:textId="7674EE82" w:rsidR="00E3389A" w:rsidRPr="00175933" w:rsidRDefault="00E3389A" w:rsidP="00FA3BFC">
            <w:pPr>
              <w:pStyle w:val="TabellenInhalt"/>
              <w:rPr>
                <w:bCs/>
              </w:rPr>
            </w:pPr>
            <w:r w:rsidRPr="00175933">
              <w:rPr>
                <w:bCs/>
              </w:rPr>
              <w:t>The gene of Vint protein (51</w:t>
            </w:r>
            <w:r w:rsidR="00A37488" w:rsidRPr="00175933">
              <w:rPr>
                <w:bCs/>
              </w:rPr>
              <w:t>2</w:t>
            </w:r>
            <w:r w:rsidRPr="00175933">
              <w:rPr>
                <w:bCs/>
              </w:rPr>
              <w:t>-680) from</w:t>
            </w:r>
            <w:r w:rsidR="00837AE8">
              <w:rPr>
                <w:bCs/>
              </w:rPr>
              <w:t xml:space="preserve"> </w:t>
            </w:r>
            <w:r w:rsidRPr="00837AE8">
              <w:rPr>
                <w:bCs/>
                <w:i/>
              </w:rPr>
              <w:t>Tetrahymena</w:t>
            </w:r>
            <w:r w:rsidRPr="00175933">
              <w:rPr>
                <w:bCs/>
                <w:iCs/>
              </w:rPr>
              <w:t xml:space="preserve"> </w:t>
            </w:r>
            <w:proofErr w:type="spellStart"/>
            <w:r w:rsidRPr="00837AE8">
              <w:rPr>
                <w:bCs/>
                <w:i/>
              </w:rPr>
              <w:t>thermophila</w:t>
            </w:r>
            <w:proofErr w:type="spellEnd"/>
            <w:r w:rsidRPr="00175933">
              <w:rPr>
                <w:bCs/>
              </w:rPr>
              <w:t xml:space="preserve"> SB210 </w:t>
            </w:r>
            <w:r w:rsidRPr="00175933">
              <w:t xml:space="preserve">was chemically synthesized based on the protein sequence </w:t>
            </w:r>
            <w:r w:rsidRPr="00175933">
              <w:rPr>
                <w:bCs/>
              </w:rPr>
              <w:t>Vint protein (515-680) (</w:t>
            </w:r>
            <w:r w:rsidRPr="00175933">
              <w:t>XM_001033046, aTt_00471620 [</w:t>
            </w:r>
            <w:r w:rsidR="00AA628B">
              <w:rPr>
                <w:b/>
                <w:bCs/>
              </w:rPr>
              <w:fldChar w:fldCharType="begin"/>
            </w:r>
            <w:r w:rsidR="00AA628B">
              <w:instrText xml:space="preserve"> REF _Ref150273373 \r \h </w:instrText>
            </w:r>
            <w:r w:rsidR="00AA628B">
              <w:rPr>
                <w:b/>
                <w:bCs/>
              </w:rPr>
            </w:r>
            <w:r w:rsidR="00AA628B">
              <w:rPr>
                <w:b/>
                <w:bCs/>
              </w:rPr>
              <w:fldChar w:fldCharType="separate"/>
            </w:r>
            <w:r w:rsidR="00AA628B">
              <w:rPr>
                <w:cs/>
              </w:rPr>
              <w:t>‎</w:t>
            </w:r>
            <w:r w:rsidR="00AA628B">
              <w:t>1</w:t>
            </w:r>
            <w:r w:rsidR="00AA628B">
              <w:rPr>
                <w:b/>
                <w:bCs/>
              </w:rPr>
              <w:fldChar w:fldCharType="end"/>
            </w:r>
            <w:r w:rsidRPr="00175933">
              <w:t xml:space="preserve">]) for </w:t>
            </w:r>
            <w:r w:rsidRPr="00175933">
              <w:rPr>
                <w:iCs/>
              </w:rPr>
              <w:t>E.</w:t>
            </w:r>
            <w:r w:rsidR="00265653">
              <w:rPr>
                <w:iCs/>
              </w:rPr>
              <w:t xml:space="preserve"> </w:t>
            </w:r>
            <w:r w:rsidRPr="00175933">
              <w:rPr>
                <w:iCs/>
              </w:rPr>
              <w:t>coli</w:t>
            </w:r>
            <w:r w:rsidRPr="00175933">
              <w:t xml:space="preserve"> codons and purchased from Integrated DNA technologies as a plasmid. This plasmid was used as a template for creating other plasmids.</w:t>
            </w:r>
          </w:p>
        </w:tc>
      </w:tr>
      <w:tr w:rsidR="00FA3BFC" w:rsidRPr="00175933" w14:paraId="3D6C5B33" w14:textId="70B81432" w:rsidTr="00063D65">
        <w:trPr>
          <w:gridAfter w:val="1"/>
          <w:wAfter w:w="567" w:type="dxa"/>
          <w:trHeight w:val="2268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4A92701C" w14:textId="3B1B4E19" w:rsidR="00E3389A" w:rsidRPr="00175933" w:rsidRDefault="00E3389A" w:rsidP="00FA3BFC">
            <w:pPr>
              <w:pStyle w:val="TabellenInhalt"/>
            </w:pPr>
            <w:r w:rsidRPr="00175933">
              <w:t>pBHRSF114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74412E" w14:textId="77777777" w:rsidR="00E3389A" w:rsidRPr="00175933" w:rsidRDefault="00E3389A" w:rsidP="00FA3BFC">
            <w:pPr>
              <w:pStyle w:val="TabellenInhalt"/>
            </w:pPr>
            <w:r w:rsidRPr="00175933">
              <w:t>H</w:t>
            </w:r>
            <w:r w:rsidRPr="00175933">
              <w:rPr>
                <w:vertAlign w:val="subscript"/>
              </w:rPr>
              <w:t>6</w:t>
            </w:r>
            <w:r w:rsidRPr="00175933">
              <w:t>-SUMO-Vint domain, Vint(512-680) from</w:t>
            </w:r>
            <w:r w:rsidRPr="00175933">
              <w:rPr>
                <w:iCs/>
              </w:rPr>
              <w:t xml:space="preserve"> </w:t>
            </w:r>
            <w:r w:rsidRPr="00837AE8">
              <w:rPr>
                <w:i/>
              </w:rPr>
              <w:t xml:space="preserve">Tetrahymena </w:t>
            </w:r>
            <w:proofErr w:type="spellStart"/>
            <w:r w:rsidRPr="00837AE8">
              <w:rPr>
                <w:i/>
              </w:rPr>
              <w:t>thermophila</w:t>
            </w:r>
            <w:proofErr w:type="spellEnd"/>
            <w:r w:rsidRPr="00175933">
              <w:t xml:space="preserve"> SB210</w:t>
            </w:r>
            <w:r w:rsidRPr="00175933">
              <w:tab/>
            </w:r>
          </w:p>
          <w:p w14:paraId="3171539C" w14:textId="4ECDEE1F" w:rsidR="00E3389A" w:rsidRPr="00175933" w:rsidRDefault="00E3389A" w:rsidP="00FA3BFC">
            <w:pPr>
              <w:pStyle w:val="TabellenInhalt"/>
              <w:rPr>
                <w:b/>
                <w:bCs/>
              </w:rPr>
            </w:pPr>
            <w:r w:rsidRPr="00175933">
              <w:t>The wild-type Vint domain, Vint(512-680) was genetically fused with the N-terminal SUMO domain, i</w:t>
            </w:r>
            <w:r w:rsidRPr="00175933">
              <w:rPr>
                <w:lang w:eastAsia="ja-JP"/>
              </w:rPr>
              <w:t>ncluding</w:t>
            </w:r>
            <w:r w:rsidRPr="00175933">
              <w:t xml:space="preserve"> the three-residue N-terminal junction sequence of </w:t>
            </w:r>
            <w:r w:rsidR="000115AA" w:rsidRPr="00175933">
              <w:t>"</w:t>
            </w:r>
            <w:r w:rsidRPr="00175933">
              <w:t>SGG</w:t>
            </w:r>
            <w:r w:rsidR="000115AA" w:rsidRPr="00175933">
              <w:t>"</w:t>
            </w:r>
            <w:r w:rsidRPr="00175933">
              <w:t xml:space="preserve">. The purchased plasmid </w:t>
            </w:r>
            <w:proofErr w:type="spellStart"/>
            <w:r w:rsidRPr="00175933">
              <w:t>pIDTSMART</w:t>
            </w:r>
            <w:proofErr w:type="spellEnd"/>
            <w:r w:rsidRPr="00175933">
              <w:t xml:space="preserve">-KAN: SynGene18_aTt471620Vint was digested with two restriction enzymes, </w:t>
            </w:r>
            <w:proofErr w:type="spellStart"/>
            <w:r w:rsidRPr="00175933">
              <w:rPr>
                <w:iCs/>
              </w:rPr>
              <w:t>Bam</w:t>
            </w:r>
            <w:r w:rsidRPr="00175933">
              <w:t>HI</w:t>
            </w:r>
            <w:proofErr w:type="spellEnd"/>
            <w:r w:rsidRPr="00175933">
              <w:t xml:space="preserve"> and </w:t>
            </w:r>
            <w:proofErr w:type="spellStart"/>
            <w:r w:rsidRPr="00175933">
              <w:rPr>
                <w:iCs/>
              </w:rPr>
              <w:t>Kpn</w:t>
            </w:r>
            <w:r w:rsidRPr="00175933">
              <w:t>I</w:t>
            </w:r>
            <w:proofErr w:type="spellEnd"/>
            <w:r w:rsidRPr="00175933">
              <w:t xml:space="preserve">. The Vint domain-containing gene fragment was ligated into pHYRSF53 with the same restriction sites. This resulted in a bacterial expression vector for protein expression in E. coli encoding the Vint domain with an N-terminally </w:t>
            </w:r>
            <w:proofErr w:type="spellStart"/>
            <w:r w:rsidRPr="00175933">
              <w:t>hexahistidine</w:t>
            </w:r>
            <w:proofErr w:type="spellEnd"/>
            <w:r w:rsidRPr="00175933">
              <w:t>-tagged SUMO domain [</w:t>
            </w:r>
            <w:r w:rsidR="00AA628B">
              <w:rPr>
                <w:highlight w:val="yellow"/>
              </w:rPr>
              <w:fldChar w:fldCharType="begin"/>
            </w:r>
            <w:r w:rsidR="00AA628B">
              <w:instrText xml:space="preserve"> REF _Ref150273419 \r \h </w:instrText>
            </w:r>
            <w:r w:rsidR="00AA628B">
              <w:rPr>
                <w:highlight w:val="yellow"/>
              </w:rPr>
            </w:r>
            <w:r w:rsidR="00AA628B">
              <w:rPr>
                <w:highlight w:val="yellow"/>
              </w:rPr>
              <w:fldChar w:fldCharType="separate"/>
            </w:r>
            <w:r w:rsidR="00AA628B">
              <w:rPr>
                <w:cs/>
              </w:rPr>
              <w:t>‎</w:t>
            </w:r>
            <w:r w:rsidR="00AA628B">
              <w:t>2</w:t>
            </w:r>
            <w:r w:rsidR="00AA628B">
              <w:rPr>
                <w:highlight w:val="yellow"/>
              </w:rPr>
              <w:fldChar w:fldCharType="end"/>
            </w:r>
            <w:r w:rsidRPr="00175933">
              <w:t>].</w:t>
            </w:r>
          </w:p>
        </w:tc>
      </w:tr>
      <w:tr w:rsidR="00FA3BFC" w:rsidRPr="00175933" w14:paraId="4108FE6F" w14:textId="4D41FC47" w:rsidTr="00063D65">
        <w:trPr>
          <w:gridAfter w:val="1"/>
          <w:wAfter w:w="567" w:type="dxa"/>
          <w:trHeight w:val="1418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03742070" w14:textId="727FCE7F" w:rsidR="00E3389A" w:rsidRPr="00175933" w:rsidRDefault="00E3389A" w:rsidP="00FA3BFC">
            <w:pPr>
              <w:pStyle w:val="TabellenInhalt"/>
            </w:pPr>
            <w:r w:rsidRPr="00175933">
              <w:t>pBHRSF123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0D26BB" w14:textId="4CE3DEC6" w:rsidR="00E3389A" w:rsidRPr="00175933" w:rsidRDefault="00E3389A" w:rsidP="00FA3BFC">
            <w:pPr>
              <w:pStyle w:val="TabellenInhalt"/>
            </w:pPr>
            <w:r w:rsidRPr="00175933">
              <w:t>H</w:t>
            </w:r>
            <w:r w:rsidRPr="00175933">
              <w:rPr>
                <w:vertAlign w:val="subscript"/>
              </w:rPr>
              <w:t>6</w:t>
            </w:r>
            <w:r w:rsidRPr="00175933">
              <w:t xml:space="preserve">-SUMO-Vint(512-680) with C1A mutation for structural </w:t>
            </w:r>
            <w:proofErr w:type="spellStart"/>
            <w:r w:rsidRPr="00175933">
              <w:t>analysisThe</w:t>
            </w:r>
            <w:proofErr w:type="spellEnd"/>
            <w:r w:rsidRPr="00175933">
              <w:t xml:space="preserve"> first residue </w:t>
            </w:r>
            <w:proofErr w:type="spellStart"/>
            <w:r w:rsidRPr="00175933">
              <w:t>Cys</w:t>
            </w:r>
            <w:proofErr w:type="spellEnd"/>
            <w:r w:rsidRPr="00175933">
              <w:t xml:space="preserve"> of the Vint domain was mutated to Ala by amplifying the gene with the two oligonucleotides I733: 5’-AAAGGATCCGGAGGTG</w:t>
            </w:r>
            <w:r w:rsidR="004F33E9">
              <w:t>-</w:t>
            </w:r>
            <w:r w:rsidRPr="00175933">
              <w:t>CTATGCATGGTGATTCAC and HK029: 5’-</w:t>
            </w:r>
            <w:r w:rsidRPr="00175933">
              <w:rPr>
                <w:caps/>
              </w:rPr>
              <w:t>gctagttattgctcagc</w:t>
            </w:r>
            <w:r w:rsidR="004F33E9">
              <w:rPr>
                <w:caps/>
              </w:rPr>
              <w:t>-</w:t>
            </w:r>
            <w:r w:rsidRPr="00175933">
              <w:rPr>
                <w:caps/>
              </w:rPr>
              <w:t>gg</w:t>
            </w:r>
            <w:r w:rsidRPr="00175933">
              <w:t xml:space="preserve"> by PCR. The amplified gene was cloned into pHYRSF53 using </w:t>
            </w:r>
            <w:proofErr w:type="spellStart"/>
            <w:r w:rsidRPr="00175933">
              <w:t>BamHI</w:t>
            </w:r>
            <w:proofErr w:type="spellEnd"/>
            <w:r w:rsidRPr="00175933">
              <w:t>/</w:t>
            </w:r>
            <w:proofErr w:type="spellStart"/>
            <w:r w:rsidRPr="00175933">
              <w:t>HindIII</w:t>
            </w:r>
            <w:proofErr w:type="spellEnd"/>
            <w:r w:rsidRPr="00175933">
              <w:t xml:space="preserve"> sites.</w:t>
            </w:r>
          </w:p>
        </w:tc>
      </w:tr>
      <w:tr w:rsidR="00FA3BFC" w:rsidRPr="00175933" w14:paraId="6908BF63" w14:textId="5391F7F6" w:rsidTr="00063D65">
        <w:trPr>
          <w:gridAfter w:val="1"/>
          <w:wAfter w:w="567" w:type="dxa"/>
          <w:trHeight w:val="2155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5AFBC9D5" w14:textId="7E09A37D" w:rsidR="00E3389A" w:rsidRPr="00175933" w:rsidRDefault="00E3389A" w:rsidP="00FA3BFC">
            <w:pPr>
              <w:pStyle w:val="TabellenInhalt"/>
            </w:pPr>
            <w:r w:rsidRPr="00175933">
              <w:t>pJEJRSF267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2D1EFC4" w14:textId="77777777" w:rsidR="00E3389A" w:rsidRPr="005C4A78" w:rsidRDefault="00E3389A" w:rsidP="00FA3BFC">
            <w:pPr>
              <w:pStyle w:val="TabellenInhalt"/>
            </w:pPr>
            <w:r w:rsidRPr="005C4A78">
              <w:t>H</w:t>
            </w:r>
            <w:r w:rsidRPr="005C4A78">
              <w:rPr>
                <w:vertAlign w:val="subscript"/>
              </w:rPr>
              <w:t>6</w:t>
            </w:r>
            <w:r w:rsidRPr="005C4A78">
              <w:t>-SUMO-Vint(512-680)  with H67A mutation</w:t>
            </w:r>
          </w:p>
          <w:p w14:paraId="087AC5F3" w14:textId="29B6016E" w:rsidR="00E3389A" w:rsidRPr="005C4A78" w:rsidRDefault="00E3389A" w:rsidP="00FA3BFC">
            <w:pPr>
              <w:pStyle w:val="TabellenInhalt"/>
              <w:rPr>
                <w:b/>
              </w:rPr>
            </w:pPr>
            <w:r w:rsidRPr="005C4A78">
              <w:t>The mutation of H67A in the Vint domain was introduced by PCR and Gibson cloning [</w:t>
            </w:r>
            <w:r w:rsidR="005C4A78" w:rsidRPr="00C7126A">
              <w:fldChar w:fldCharType="begin"/>
            </w:r>
            <w:r w:rsidR="005C4A78" w:rsidRPr="005C4A78">
              <w:instrText xml:space="preserve"> REF _Ref150279914 \r \h </w:instrText>
            </w:r>
            <w:r w:rsidR="005C4A78" w:rsidRPr="00C7126A">
              <w:fldChar w:fldCharType="separate"/>
            </w:r>
            <w:r w:rsidR="005C4A78" w:rsidRPr="005C4A78">
              <w:rPr>
                <w:cs/>
              </w:rPr>
              <w:t>‎</w:t>
            </w:r>
            <w:r w:rsidR="005C4A78" w:rsidRPr="005C4A78">
              <w:t>3</w:t>
            </w:r>
            <w:r w:rsidR="005C4A78" w:rsidRPr="00C7126A">
              <w:fldChar w:fldCharType="end"/>
            </w:r>
            <w:r w:rsidRPr="005C4A78">
              <w:t>]. The two DNA fragments were amplified from the vector pBHRSF114 as a template using two primers, M035: 5’-CTGATCTGTGGA</w:t>
            </w:r>
            <w:r w:rsidR="004F33E9" w:rsidRPr="005C4A78">
              <w:t>-</w:t>
            </w:r>
            <w:r w:rsidRPr="005C4A78">
              <w:t>TTACTCCAAAGGCTCCTATTAGAGTTAATG and J541: 5’-CAGCGGT</w:t>
            </w:r>
            <w:r w:rsidR="004F33E9" w:rsidRPr="005C4A78">
              <w:t>-</w:t>
            </w:r>
            <w:r w:rsidRPr="005C4A78">
              <w:t>TTCTTTACCAGACTCG, or M036:5’-AATCCACAGATCAGTACCCAG</w:t>
            </w:r>
            <w:r w:rsidR="004F33E9" w:rsidRPr="005C4A78">
              <w:t>-</w:t>
            </w:r>
            <w:r w:rsidRPr="005C4A78">
              <w:t>CTG  and J502: 5’-TAAGCTTGCGGCCGCACTC. The two DNA fragments were assembled by Gibson cloning [</w:t>
            </w:r>
            <w:r w:rsidR="005C4A78" w:rsidRPr="005C4A78">
              <w:fldChar w:fldCharType="begin"/>
            </w:r>
            <w:r w:rsidR="005C4A78" w:rsidRPr="005C4A78">
              <w:instrText xml:space="preserve"> REF _Ref150279914 \r \h </w:instrText>
            </w:r>
            <w:r w:rsidR="005C4A78" w:rsidRPr="005C4A78">
              <w:fldChar w:fldCharType="separate"/>
            </w:r>
            <w:r w:rsidR="005C4A78" w:rsidRPr="005C4A78">
              <w:rPr>
                <w:cs/>
              </w:rPr>
              <w:t>‎</w:t>
            </w:r>
            <w:r w:rsidR="005C4A78" w:rsidRPr="005C4A78">
              <w:t>3</w:t>
            </w:r>
            <w:r w:rsidR="005C4A78" w:rsidRPr="005C4A78">
              <w:fldChar w:fldCharType="end"/>
            </w:r>
            <w:r w:rsidRPr="005C4A78">
              <w:t xml:space="preserve">]. </w:t>
            </w:r>
          </w:p>
        </w:tc>
      </w:tr>
      <w:tr w:rsidR="00FA3BFC" w:rsidRPr="00175933" w14:paraId="1D69AA71" w14:textId="0966545C" w:rsidTr="00063D65">
        <w:trPr>
          <w:gridAfter w:val="1"/>
          <w:wAfter w:w="567" w:type="dxa"/>
          <w:trHeight w:val="1701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29767C7A" w14:textId="1DC986EA" w:rsidR="00E3389A" w:rsidRPr="00175933" w:rsidRDefault="00E3389A" w:rsidP="00FA3BFC">
            <w:pPr>
              <w:pStyle w:val="TabellenInhalt"/>
            </w:pPr>
            <w:r w:rsidRPr="00175933">
              <w:lastRenderedPageBreak/>
              <w:t>pJEJRSF258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497687" w14:textId="77777777" w:rsidR="00E3389A" w:rsidRPr="005C4A78" w:rsidRDefault="00E3389A" w:rsidP="00FA3BFC">
            <w:pPr>
              <w:pStyle w:val="TabellenInhalt"/>
            </w:pPr>
            <w:r w:rsidRPr="005C4A78">
              <w:t>H</w:t>
            </w:r>
            <w:r w:rsidRPr="005C4A78">
              <w:rPr>
                <w:vertAlign w:val="subscript"/>
              </w:rPr>
              <w:t>6</w:t>
            </w:r>
            <w:r w:rsidRPr="005C4A78">
              <w:t>-SUMO-Vint(512-680)  with C110A mutation</w:t>
            </w:r>
          </w:p>
          <w:p w14:paraId="41921CDA" w14:textId="05A220B0" w:rsidR="00E3389A" w:rsidRPr="005C4A78" w:rsidRDefault="00E3389A" w:rsidP="00FA3BFC">
            <w:pPr>
              <w:pStyle w:val="TabellenInhalt"/>
              <w:rPr>
                <w:b/>
              </w:rPr>
            </w:pPr>
            <w:r w:rsidRPr="005C4A78">
              <w:t>The mutation of C110A in the Vint domain was introduced by PCR and Gibson cloning [</w:t>
            </w:r>
            <w:r w:rsidR="005C4A78" w:rsidRPr="005C4A78">
              <w:fldChar w:fldCharType="begin"/>
            </w:r>
            <w:r w:rsidR="005C4A78" w:rsidRPr="005C4A78">
              <w:instrText xml:space="preserve"> REF _Ref150279914 \r \h </w:instrText>
            </w:r>
            <w:r w:rsidR="005C4A78">
              <w:instrText xml:space="preserve"> \* MERGEFORMAT </w:instrText>
            </w:r>
            <w:r w:rsidR="005C4A78" w:rsidRPr="005C4A78">
              <w:fldChar w:fldCharType="separate"/>
            </w:r>
            <w:r w:rsidR="005C4A78" w:rsidRPr="005C4A78">
              <w:rPr>
                <w:cs/>
              </w:rPr>
              <w:t>‎</w:t>
            </w:r>
            <w:r w:rsidR="005C4A78" w:rsidRPr="005C4A78">
              <w:t>3</w:t>
            </w:r>
            <w:r w:rsidR="005C4A78" w:rsidRPr="005C4A78">
              <w:fldChar w:fldCharType="end"/>
            </w:r>
            <w:r w:rsidRPr="005C4A78">
              <w:t>]. The two DNA fragments were amplified from the vector pBHRSF114 as a template using two oligonucleotides, L699:5’-CAGACCCCTGAAGATTTGG and M024: 5</w:t>
            </w:r>
            <w:r w:rsidR="000115AA" w:rsidRPr="005C4A78">
              <w:t>'</w:t>
            </w:r>
            <w:r w:rsidRPr="005C4A78">
              <w:t>- CTTGAAAGTTATGACCC</w:t>
            </w:r>
            <w:r w:rsidR="004F33E9" w:rsidRPr="005C4A78">
              <w:t>-</w:t>
            </w:r>
            <w:r w:rsidRPr="005C4A78">
              <w:t>AAACAGATAGCTTCATAACCACCAAT</w:t>
            </w:r>
            <w:r w:rsidRPr="005C4A78">
              <w:rPr>
                <w:b/>
              </w:rPr>
              <w:t xml:space="preserve">, </w:t>
            </w:r>
            <w:r w:rsidRPr="005C4A78">
              <w:t>or L225: 5</w:t>
            </w:r>
            <w:r w:rsidR="000115AA" w:rsidRPr="005C4A78">
              <w:t>'</w:t>
            </w:r>
            <w:r w:rsidRPr="005C4A78">
              <w:t>-ACCACCAATC</w:t>
            </w:r>
            <w:r w:rsidR="004F33E9" w:rsidRPr="005C4A78">
              <w:t>-</w:t>
            </w:r>
            <w:r w:rsidRPr="005C4A78">
              <w:t>TGTTCTCTGTGAG and M023: 5</w:t>
            </w:r>
            <w:r w:rsidR="000115AA" w:rsidRPr="005C4A78">
              <w:t>'</w:t>
            </w:r>
            <w:r w:rsidRPr="005C4A78">
              <w:t>- TTGGGTCATAACTTTCAAGAACG</w:t>
            </w:r>
            <w:r w:rsidR="004F33E9" w:rsidRPr="005C4A78">
              <w:t>-</w:t>
            </w:r>
            <w:r w:rsidRPr="005C4A78">
              <w:t>TGTTGC. The two DNA fragments were assembled by Gibson cloning.</w:t>
            </w:r>
          </w:p>
        </w:tc>
      </w:tr>
      <w:tr w:rsidR="00FA3BFC" w:rsidRPr="00175933" w14:paraId="13DBB649" w14:textId="79256528" w:rsidTr="00063D65">
        <w:trPr>
          <w:gridAfter w:val="1"/>
          <w:wAfter w:w="567" w:type="dxa"/>
          <w:trHeight w:val="1701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190636DB" w14:textId="56E32677" w:rsidR="00E3389A" w:rsidRPr="00175933" w:rsidRDefault="00E3389A" w:rsidP="00FA3BFC">
            <w:pPr>
              <w:pStyle w:val="TabellenInhalt"/>
            </w:pPr>
            <w:r w:rsidRPr="00175933">
              <w:t>pJEJRSF260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7F5DC6" w14:textId="77777777" w:rsidR="00E3389A" w:rsidRPr="00175933" w:rsidRDefault="00E3389A" w:rsidP="00FA3BFC">
            <w:pPr>
              <w:pStyle w:val="TabellenInhalt"/>
            </w:pPr>
            <w:r w:rsidRPr="00175933">
              <w:t>H</w:t>
            </w:r>
            <w:r w:rsidRPr="00175933">
              <w:rPr>
                <w:vertAlign w:val="subscript"/>
              </w:rPr>
              <w:t>6</w:t>
            </w:r>
            <w:r w:rsidRPr="00175933">
              <w:t>-SUMO-Vint(512-680)  with C112A mutation</w:t>
            </w:r>
          </w:p>
          <w:p w14:paraId="1E731EB1" w14:textId="7C3ABB11" w:rsidR="00E3389A" w:rsidRPr="00175933" w:rsidRDefault="00E3389A" w:rsidP="00FA3BFC">
            <w:pPr>
              <w:pStyle w:val="TabellenInhalt"/>
              <w:rPr>
                <w:b/>
              </w:rPr>
            </w:pPr>
            <w:r w:rsidRPr="00175933">
              <w:t>The mutation of C112A in the Vint domain was introduced by PCR and Gibson cloning [</w:t>
            </w:r>
            <w:r w:rsidR="00C7126A">
              <w:fldChar w:fldCharType="begin"/>
            </w:r>
            <w:r w:rsidR="00C7126A">
              <w:instrText xml:space="preserve"> REF _Ref150279914 \r \h </w:instrText>
            </w:r>
            <w:r w:rsidR="00C7126A">
              <w:fldChar w:fldCharType="separate"/>
            </w:r>
            <w:r w:rsidR="00C7126A">
              <w:rPr>
                <w:cs/>
              </w:rPr>
              <w:t>‎</w:t>
            </w:r>
            <w:r w:rsidR="00C7126A">
              <w:t>3</w:t>
            </w:r>
            <w:r w:rsidR="00C7126A">
              <w:fldChar w:fldCharType="end"/>
            </w:r>
            <w:r w:rsidRPr="00175933">
              <w:t>]. The two DNA fragments were amplified from the vector pBHRSF114 as a template using two oligonucleotides, L699 and M026: 5’-CGTTCTTGAAAGTTATGACCCAAAGCGATACATTCATAACC, or L225 and M023. The two DNA fragments were assembled by Gibson cloning.</w:t>
            </w:r>
          </w:p>
        </w:tc>
      </w:tr>
      <w:tr w:rsidR="00FA3BFC" w:rsidRPr="00175933" w14:paraId="2CF16011" w14:textId="58CA445E" w:rsidTr="00063D65">
        <w:trPr>
          <w:gridAfter w:val="1"/>
          <w:wAfter w:w="567" w:type="dxa"/>
          <w:trHeight w:val="1418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0A3DDF65" w14:textId="3DCC0BEE" w:rsidR="00E3389A" w:rsidRPr="00175933" w:rsidRDefault="00E3389A" w:rsidP="00FA3BFC">
            <w:pPr>
              <w:pStyle w:val="TabellenInhalt"/>
            </w:pPr>
            <w:r w:rsidRPr="00175933">
              <w:t xml:space="preserve">pJEJRSF264 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BDFCFE" w14:textId="36A51F6F" w:rsidR="00E3389A" w:rsidRPr="00175933" w:rsidRDefault="00E3389A" w:rsidP="00FA3BFC">
            <w:pPr>
              <w:pStyle w:val="TabellenInhalt"/>
            </w:pPr>
            <w:r w:rsidRPr="00175933">
              <w:t>H</w:t>
            </w:r>
            <w:r w:rsidRPr="00175933">
              <w:rPr>
                <w:vertAlign w:val="subscript"/>
              </w:rPr>
              <w:t>6</w:t>
            </w:r>
            <w:r w:rsidRPr="00175933">
              <w:t>-SUMO-Vint(512-680)  with C110A and C112A mutations</w:t>
            </w:r>
          </w:p>
          <w:p w14:paraId="02AFE1CA" w14:textId="6C951476" w:rsidR="00E3389A" w:rsidRPr="00175933" w:rsidRDefault="00E3389A" w:rsidP="00FA3BFC">
            <w:pPr>
              <w:pStyle w:val="TabellenInhalt"/>
              <w:rPr>
                <w:b/>
              </w:rPr>
            </w:pPr>
            <w:r w:rsidRPr="00175933">
              <w:t>The mutations of C110A and C112A in the Vint domain in pBHRSF114 were introduced by PCR using two oligonucleotides</w:t>
            </w:r>
            <w:r w:rsidR="004F33E9" w:rsidRPr="00175933">
              <w:t>,</w:t>
            </w:r>
            <w:r w:rsidR="004F33E9">
              <w:t xml:space="preserve"> </w:t>
            </w:r>
            <w:r w:rsidRPr="00175933">
              <w:t>L699 and M027: 5</w:t>
            </w:r>
            <w:r w:rsidR="000115AA" w:rsidRPr="00175933">
              <w:t>'</w:t>
            </w:r>
            <w:r w:rsidRPr="00175933">
              <w:t>- CTTGA</w:t>
            </w:r>
            <w:r w:rsidR="004F33E9">
              <w:t>-</w:t>
            </w:r>
            <w:r w:rsidRPr="00175933">
              <w:t xml:space="preserve">AAGTTATGACCCAAAGTGATAGCTTCATAACCACCAATA, or L225 and M023 and subsequently by Gibson cloning. </w:t>
            </w:r>
          </w:p>
        </w:tc>
      </w:tr>
      <w:tr w:rsidR="00FA3BFC" w:rsidRPr="00175933" w14:paraId="1F130A5F" w14:textId="3E2AA809" w:rsidTr="00063D65">
        <w:trPr>
          <w:gridAfter w:val="1"/>
          <w:wAfter w:w="567" w:type="dxa"/>
          <w:trHeight w:val="1701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10856049" w14:textId="6D81B1B8" w:rsidR="00E3389A" w:rsidRPr="00175933" w:rsidRDefault="00E3389A" w:rsidP="00FA3BFC">
            <w:pPr>
              <w:pStyle w:val="TabellenInhalt"/>
            </w:pPr>
            <w:r w:rsidRPr="00175933">
              <w:t>pLKRSF62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8EE5A3" w14:textId="77777777" w:rsidR="00063D65" w:rsidRPr="00175933" w:rsidRDefault="00E3389A" w:rsidP="00FA3BFC">
            <w:pPr>
              <w:pStyle w:val="TabellenInhalt"/>
            </w:pPr>
            <w:r w:rsidRPr="00175933">
              <w:t>H</w:t>
            </w:r>
            <w:r w:rsidRPr="00175933">
              <w:rPr>
                <w:vertAlign w:val="subscript"/>
              </w:rPr>
              <w:t>6</w:t>
            </w:r>
            <w:r w:rsidRPr="00175933">
              <w:t xml:space="preserve">-SUMO-Vint(512-114), </w:t>
            </w:r>
            <w:r w:rsidRPr="00175933">
              <w:rPr>
                <w:rFonts w:ascii="Symbol" w:hAnsi="Symbol"/>
              </w:rPr>
              <w:t>D</w:t>
            </w:r>
            <w:r w:rsidRPr="00175933">
              <w:t>C52 variant of the Vint domain</w:t>
            </w:r>
            <w:r w:rsidRPr="00175933">
              <w:tab/>
            </w:r>
          </w:p>
          <w:p w14:paraId="67CB81BF" w14:textId="7A3DA10A" w:rsidR="00E3389A" w:rsidRPr="00175933" w:rsidRDefault="00E3389A" w:rsidP="00FA3BFC">
            <w:pPr>
              <w:pStyle w:val="TabellenInhalt"/>
              <w:rPr>
                <w:b/>
                <w:bCs/>
              </w:rPr>
            </w:pPr>
            <w:r w:rsidRPr="00175933">
              <w:t>The deletion of the C-terminal ARR/SRR region was introduced in pBHRSF114 by amplifying the gene with two oligonucleotides I780: 5</w:t>
            </w:r>
            <w:r w:rsidR="000115AA" w:rsidRPr="00175933">
              <w:t>'</w:t>
            </w:r>
            <w:r w:rsidRPr="00175933">
              <w:t>- CT</w:t>
            </w:r>
            <w:r w:rsidR="004F33E9">
              <w:t>-</w:t>
            </w:r>
            <w:r w:rsidRPr="00175933">
              <w:t>GAAGCTTAACCCAAACAGATACATTCATAAC and HK807: 5</w:t>
            </w:r>
            <w:r w:rsidR="000115AA" w:rsidRPr="00175933">
              <w:t>'</w:t>
            </w:r>
            <w:r w:rsidRPr="00175933">
              <w:t>- GGA</w:t>
            </w:r>
            <w:r w:rsidR="004F33E9">
              <w:t>-</w:t>
            </w:r>
            <w:r w:rsidRPr="00175933">
              <w:t xml:space="preserve">TAACGATATTATTGAG using PCR. The PCR product was cloned into pHYRSF53 </w:t>
            </w:r>
            <w:r w:rsidRPr="00175933">
              <w:rPr>
                <w:bCs/>
              </w:rPr>
              <w:t xml:space="preserve">using </w:t>
            </w:r>
            <w:proofErr w:type="spellStart"/>
            <w:r w:rsidRPr="00C7126A">
              <w:rPr>
                <w:bCs/>
                <w:i/>
                <w:iCs/>
              </w:rPr>
              <w:t>Bam</w:t>
            </w:r>
            <w:r w:rsidRPr="00175933">
              <w:rPr>
                <w:bCs/>
              </w:rPr>
              <w:t>HI</w:t>
            </w:r>
            <w:proofErr w:type="spellEnd"/>
            <w:r w:rsidRPr="00175933">
              <w:rPr>
                <w:bCs/>
              </w:rPr>
              <w:t>/</w:t>
            </w:r>
            <w:proofErr w:type="spellStart"/>
            <w:r w:rsidRPr="00C7126A">
              <w:rPr>
                <w:bCs/>
                <w:i/>
                <w:iCs/>
              </w:rPr>
              <w:t>Hind</w:t>
            </w:r>
            <w:r w:rsidRPr="00175933">
              <w:rPr>
                <w:bCs/>
              </w:rPr>
              <w:t>III</w:t>
            </w:r>
            <w:proofErr w:type="spellEnd"/>
            <w:r w:rsidRPr="00175933">
              <w:rPr>
                <w:bCs/>
              </w:rPr>
              <w:t xml:space="preserve"> sites.</w:t>
            </w:r>
          </w:p>
        </w:tc>
      </w:tr>
      <w:tr w:rsidR="00FA3BFC" w:rsidRPr="00175933" w14:paraId="259EE250" w14:textId="2E492A41" w:rsidTr="00063D65">
        <w:trPr>
          <w:gridAfter w:val="1"/>
          <w:wAfter w:w="567" w:type="dxa"/>
          <w:trHeight w:val="1531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3B000FF2" w14:textId="137C9A05" w:rsidR="00E3389A" w:rsidRPr="00175933" w:rsidRDefault="00E3389A" w:rsidP="00FA3BFC">
            <w:pPr>
              <w:pStyle w:val="TabellenInhalt"/>
            </w:pPr>
            <w:r w:rsidRPr="00175933">
              <w:t>pJTRSF18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8F11FB6" w14:textId="77777777" w:rsidR="00E3389A" w:rsidRPr="00C7126A" w:rsidRDefault="00E3389A" w:rsidP="00FA3BFC">
            <w:r w:rsidRPr="00C7126A">
              <w:t>H</w:t>
            </w:r>
            <w:r w:rsidRPr="00C7126A">
              <w:rPr>
                <w:vertAlign w:val="subscript"/>
              </w:rPr>
              <w:t>6</w:t>
            </w:r>
            <w:r w:rsidRPr="00C7126A">
              <w:t xml:space="preserve">-SUMO-Vint(512-114), </w:t>
            </w:r>
            <w:r w:rsidRPr="00C7126A">
              <w:rPr>
                <w:rFonts w:ascii="Symbol" w:hAnsi="Symbol" w:hint="eastAsia"/>
              </w:rPr>
              <w:t>D</w:t>
            </w:r>
            <w:r w:rsidRPr="00C7126A">
              <w:t>C52 variant with C1A mutation</w:t>
            </w:r>
          </w:p>
          <w:p w14:paraId="0C7087EA" w14:textId="001FDBF0" w:rsidR="005C4A78" w:rsidRPr="00C7126A" w:rsidRDefault="00E3389A" w:rsidP="00FA3BFC">
            <w:r w:rsidRPr="00C7126A">
              <w:t xml:space="preserve">The C1A mutation in the </w:t>
            </w:r>
            <w:r w:rsidRPr="00C7126A">
              <w:rPr>
                <w:rFonts w:ascii="Symbol" w:hAnsi="Symbol"/>
              </w:rPr>
              <w:t></w:t>
            </w:r>
            <w:r w:rsidRPr="00C7126A">
              <w:t xml:space="preserve">C52 variant of the Vint domain was introduced by PCR using the two </w:t>
            </w:r>
            <w:r w:rsidR="004F33E9" w:rsidRPr="00C7126A">
              <w:t xml:space="preserve">oligonucleotides </w:t>
            </w:r>
            <w:r w:rsidRPr="00C7126A">
              <w:t>I780 and I733: 5’-AAA</w:t>
            </w:r>
            <w:r w:rsidR="004F33E9" w:rsidRPr="00C7126A">
              <w:t>-</w:t>
            </w:r>
            <w:r w:rsidRPr="00C7126A">
              <w:t xml:space="preserve">GGATCCGGAGGTGCTATGCATGGTGATTCAC The amplified DNA fragment from pBHRSF114 was cloned into pHYRSF53 using </w:t>
            </w:r>
            <w:proofErr w:type="spellStart"/>
            <w:r w:rsidRPr="00C7126A">
              <w:rPr>
                <w:i/>
                <w:iCs/>
              </w:rPr>
              <w:t>Bam</w:t>
            </w:r>
            <w:r w:rsidRPr="00C7126A">
              <w:t>HI</w:t>
            </w:r>
            <w:proofErr w:type="spellEnd"/>
            <w:r w:rsidRPr="00C7126A">
              <w:t>/</w:t>
            </w:r>
            <w:proofErr w:type="spellStart"/>
            <w:r w:rsidRPr="00C7126A">
              <w:rPr>
                <w:i/>
                <w:iCs/>
              </w:rPr>
              <w:t>Hind</w:t>
            </w:r>
            <w:r w:rsidRPr="00C7126A">
              <w:t>III</w:t>
            </w:r>
            <w:proofErr w:type="spellEnd"/>
            <w:r w:rsidRPr="00C7126A">
              <w:t xml:space="preserve"> sites.</w:t>
            </w:r>
          </w:p>
        </w:tc>
      </w:tr>
      <w:tr w:rsidR="00FA3BFC" w:rsidRPr="00175933" w14:paraId="75AF06E8" w14:textId="7AEC8E71" w:rsidTr="00063D65">
        <w:trPr>
          <w:gridAfter w:val="1"/>
          <w:wAfter w:w="567" w:type="dxa"/>
          <w:trHeight w:val="1588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00F38009" w14:textId="05EFE20B" w:rsidR="00E3389A" w:rsidRPr="00175933" w:rsidRDefault="00E3389A" w:rsidP="00FA3BFC">
            <w:pPr>
              <w:pStyle w:val="TabellenInhalt"/>
            </w:pPr>
            <w:r w:rsidRPr="00175933">
              <w:lastRenderedPageBreak/>
              <w:t>pJTRSF25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3DD2D9" w14:textId="77777777" w:rsidR="00063D65" w:rsidRPr="00C7126A" w:rsidRDefault="00E3389A" w:rsidP="00FA3BFC">
            <w:r w:rsidRPr="00C7126A">
              <w:t>H</w:t>
            </w:r>
            <w:r w:rsidRPr="00C7126A">
              <w:rPr>
                <w:vertAlign w:val="subscript"/>
              </w:rPr>
              <w:t>6</w:t>
            </w:r>
            <w:r w:rsidRPr="00C7126A">
              <w:t xml:space="preserve">-SUMO-Vint(512-114), </w:t>
            </w:r>
            <w:r w:rsidRPr="00C7126A">
              <w:rPr>
                <w:rFonts w:ascii="Symbol" w:hAnsi="Symbol" w:hint="eastAsia"/>
              </w:rPr>
              <w:t>D</w:t>
            </w:r>
            <w:r w:rsidRPr="00C7126A">
              <w:t>C52 variant with C1A and C112A mutations</w:t>
            </w:r>
          </w:p>
          <w:p w14:paraId="06995125" w14:textId="5C6FB779" w:rsidR="00E3389A" w:rsidRPr="00C7126A" w:rsidRDefault="00E3389A" w:rsidP="00FA3BFC">
            <w:pPr>
              <w:rPr>
                <w:b/>
              </w:rPr>
            </w:pPr>
            <w:r w:rsidRPr="00C7126A">
              <w:t xml:space="preserve">The C1A and C112A mutations in the </w:t>
            </w:r>
            <w:r w:rsidRPr="00C7126A">
              <w:rPr>
                <w:rFonts w:ascii="Symbol" w:hAnsi="Symbol"/>
              </w:rPr>
              <w:t></w:t>
            </w:r>
            <w:r w:rsidRPr="00C7126A">
              <w:t xml:space="preserve">C52 variant were introduced by PCR using the two oligonucleotides, </w:t>
            </w:r>
            <w:r w:rsidR="000115AA" w:rsidRPr="00C7126A">
              <w:t>I907:</w:t>
            </w:r>
            <w:r w:rsidR="0005018E" w:rsidRPr="00C7126A">
              <w:t xml:space="preserve"> </w:t>
            </w:r>
            <w:r w:rsidR="000115AA" w:rsidRPr="00C7126A">
              <w:t>5'</w:t>
            </w:r>
            <w:r w:rsidRPr="00C7126A">
              <w:t>-CTGAAGCTTAACCC</w:t>
            </w:r>
            <w:r w:rsidR="0005018E" w:rsidRPr="00C7126A">
              <w:t>-</w:t>
            </w:r>
            <w:r w:rsidRPr="00C7126A">
              <w:t xml:space="preserve">AAAGCGATACATTCATAACCAC and I733. The amplified DNA fragment from pBHRSF114 was cloned into pHYRSF53 using </w:t>
            </w:r>
            <w:proofErr w:type="spellStart"/>
            <w:r w:rsidRPr="00C7126A">
              <w:rPr>
                <w:i/>
                <w:iCs/>
              </w:rPr>
              <w:t>Bam</w:t>
            </w:r>
            <w:r w:rsidRPr="00C7126A">
              <w:t>HI</w:t>
            </w:r>
            <w:proofErr w:type="spellEnd"/>
            <w:r w:rsidRPr="00C7126A">
              <w:t>/</w:t>
            </w:r>
            <w:proofErr w:type="spellStart"/>
            <w:r w:rsidRPr="00C7126A">
              <w:rPr>
                <w:i/>
                <w:iCs/>
              </w:rPr>
              <w:t>Hind</w:t>
            </w:r>
            <w:r w:rsidRPr="00C7126A">
              <w:t>III</w:t>
            </w:r>
            <w:proofErr w:type="spellEnd"/>
            <w:r w:rsidRPr="00C7126A">
              <w:t xml:space="preserve"> sites.</w:t>
            </w:r>
          </w:p>
        </w:tc>
      </w:tr>
      <w:tr w:rsidR="00FA3BFC" w:rsidRPr="00175933" w14:paraId="698F2A19" w14:textId="026EF004" w:rsidTr="00063D65">
        <w:trPr>
          <w:gridAfter w:val="1"/>
          <w:wAfter w:w="567" w:type="dxa"/>
          <w:trHeight w:val="680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2C284275" w14:textId="3484D079" w:rsidR="00E3389A" w:rsidRPr="00175933" w:rsidRDefault="00E3389A" w:rsidP="00FA3BFC">
            <w:pPr>
              <w:pStyle w:val="TabellenInhalt"/>
            </w:pPr>
            <w:r w:rsidRPr="00175933">
              <w:t>pJLRSF7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F6C664" w14:textId="77777777" w:rsidR="00063D65" w:rsidRPr="00C7126A" w:rsidRDefault="00E3389A" w:rsidP="00FA3BFC">
            <w:r w:rsidRPr="00C7126A">
              <w:t>H</w:t>
            </w:r>
            <w:r w:rsidRPr="00C7126A">
              <w:rPr>
                <w:vertAlign w:val="subscript"/>
              </w:rPr>
              <w:t>6</w:t>
            </w:r>
            <w:r w:rsidRPr="00C7126A">
              <w:t xml:space="preserve">-SUMO-Vint(512-114), </w:t>
            </w:r>
            <w:r w:rsidRPr="00C7126A">
              <w:rPr>
                <w:rFonts w:ascii="Symbol" w:hAnsi="Symbol" w:hint="eastAsia"/>
              </w:rPr>
              <w:t>D</w:t>
            </w:r>
            <w:r w:rsidRPr="00C7126A">
              <w:t>C52 variant with C1A, C110A and C112A mutations</w:t>
            </w:r>
          </w:p>
          <w:p w14:paraId="1F8A4A70" w14:textId="14AFD808" w:rsidR="00E3389A" w:rsidRPr="00C7126A" w:rsidRDefault="00E3389A" w:rsidP="00FA3BFC">
            <w:pPr>
              <w:rPr>
                <w:b/>
              </w:rPr>
            </w:pPr>
            <w:r w:rsidRPr="00C7126A">
              <w:t>The C1A, C110A</w:t>
            </w:r>
            <w:r w:rsidR="00063D65" w:rsidRPr="00C7126A">
              <w:t>,</w:t>
            </w:r>
            <w:r w:rsidRPr="00C7126A">
              <w:t xml:space="preserve"> and C112A mutations in the </w:t>
            </w:r>
            <w:r w:rsidRPr="00C7126A">
              <w:rPr>
                <w:rFonts w:ascii="Symbol" w:hAnsi="Symbol"/>
              </w:rPr>
              <w:t></w:t>
            </w:r>
            <w:r w:rsidRPr="00C7126A">
              <w:t>C52 variant were introduced by PCR using the two primers, I733 and J401:</w:t>
            </w:r>
            <w:r w:rsidR="00063D65" w:rsidRPr="00C7126A">
              <w:t xml:space="preserve"> </w:t>
            </w:r>
            <w:r w:rsidRPr="00C7126A">
              <w:t>5</w:t>
            </w:r>
            <w:r w:rsidR="000115AA" w:rsidRPr="00C7126A">
              <w:t>'</w:t>
            </w:r>
            <w:r w:rsidRPr="00C7126A">
              <w:t>- CGCAAGCTTAACCCAA</w:t>
            </w:r>
            <w:r w:rsidR="0005018E" w:rsidRPr="00C7126A">
              <w:t>-</w:t>
            </w:r>
            <w:r w:rsidRPr="00C7126A">
              <w:t xml:space="preserve">AGCGATAGCTTCATAACCACC. The DNA fragment amplified from pBHRSF114 was cloned into pHYRSF53 using </w:t>
            </w:r>
            <w:proofErr w:type="spellStart"/>
            <w:r w:rsidRPr="00C7126A">
              <w:rPr>
                <w:i/>
                <w:iCs/>
              </w:rPr>
              <w:t>Bam</w:t>
            </w:r>
            <w:r w:rsidRPr="00C7126A">
              <w:t>HI</w:t>
            </w:r>
            <w:proofErr w:type="spellEnd"/>
            <w:r w:rsidRPr="00C7126A">
              <w:t>/</w:t>
            </w:r>
            <w:proofErr w:type="spellStart"/>
            <w:r w:rsidRPr="00C7126A">
              <w:rPr>
                <w:i/>
                <w:iCs/>
              </w:rPr>
              <w:t>Hind</w:t>
            </w:r>
            <w:r w:rsidRPr="00C7126A">
              <w:t>III</w:t>
            </w:r>
            <w:proofErr w:type="spellEnd"/>
            <w:r w:rsidRPr="00C7126A">
              <w:t xml:space="preserve"> sites.</w:t>
            </w:r>
          </w:p>
        </w:tc>
      </w:tr>
      <w:tr w:rsidR="00FA3BFC" w:rsidRPr="00175933" w14:paraId="426CCFEE" w14:textId="77777777" w:rsidTr="00063D65">
        <w:trPr>
          <w:gridAfter w:val="1"/>
          <w:wAfter w:w="567" w:type="dxa"/>
          <w:trHeight w:val="851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04500EF5" w14:textId="609387FA" w:rsidR="007E1BB8" w:rsidRPr="00175933" w:rsidRDefault="007E1BB8" w:rsidP="00FA3BFC">
            <w:pPr>
              <w:pStyle w:val="TabellenInhalt"/>
            </w:pPr>
            <w:r w:rsidRPr="00175933">
              <w:t>pJTRSF35</w:t>
            </w: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79A855" w14:textId="0BE08F20" w:rsidR="007E1BB8" w:rsidRPr="005C4A78" w:rsidRDefault="007E1BB8" w:rsidP="00FA3BFC">
            <w:pPr>
              <w:pStyle w:val="TabellenInhalt"/>
            </w:pPr>
            <w:r w:rsidRPr="005C4A78">
              <w:t>H</w:t>
            </w:r>
            <w:r w:rsidRPr="005C4A78">
              <w:rPr>
                <w:vertAlign w:val="subscript"/>
              </w:rPr>
              <w:t>6</w:t>
            </w:r>
            <w:r w:rsidRPr="005C4A78">
              <w:t>-SUMO-Vint(512-680) with C1A and R15</w:t>
            </w:r>
            <w:r w:rsidR="00231945" w:rsidRPr="005C4A78">
              <w:t>4</w:t>
            </w:r>
            <w:r w:rsidRPr="005C4A78">
              <w:t>S mutation.</w:t>
            </w:r>
            <w:r w:rsidRPr="005C4A78">
              <w:tab/>
            </w:r>
          </w:p>
          <w:p w14:paraId="0E5A8A00" w14:textId="245F5B5B" w:rsidR="007E1BB8" w:rsidRPr="00A44B51" w:rsidRDefault="00231945" w:rsidP="00FA3BFC">
            <w:pPr>
              <w:pStyle w:val="TabellenInhalt"/>
            </w:pPr>
            <w:r w:rsidRPr="005C4A78">
              <w:t xml:space="preserve">The mutation of R154S in the Vint domain was introduced in the vector pBHRSF123 by inverse PCR with </w:t>
            </w:r>
            <w:r w:rsidR="00063D65" w:rsidRPr="005C4A78">
              <w:t>two primers</w:t>
            </w:r>
            <w:r w:rsidR="0005018E" w:rsidRPr="005C4A78">
              <w:t xml:space="preserve">, </w:t>
            </w:r>
            <w:r w:rsidRPr="005C4A78">
              <w:t>I971:</w:t>
            </w:r>
            <w:r w:rsidR="00063D65" w:rsidRPr="005C4A78">
              <w:t xml:space="preserve"> </w:t>
            </w:r>
            <w:r w:rsidRPr="005C4A78">
              <w:t>5’</w:t>
            </w:r>
            <w:r w:rsidR="00063D65" w:rsidRPr="005C4A78">
              <w:t>-</w:t>
            </w:r>
            <w:r w:rsidRPr="005C4A78">
              <w:t>CATTCGTTCTCG</w:t>
            </w:r>
            <w:r w:rsidR="0005018E" w:rsidRPr="005C4A78">
              <w:t>-</w:t>
            </w:r>
            <w:r w:rsidRPr="005C4A78">
              <w:t>TGTAAGTGATCAGATTACTAATC and I972:</w:t>
            </w:r>
            <w:r w:rsidR="00063D65" w:rsidRPr="005C4A78">
              <w:t xml:space="preserve"> </w:t>
            </w:r>
            <w:r w:rsidRPr="005C4A78">
              <w:t>5’-GATTAGTAATCTGA</w:t>
            </w:r>
            <w:r w:rsidR="0005018E" w:rsidRPr="005C4A78">
              <w:t>-</w:t>
            </w:r>
            <w:r w:rsidRPr="005C4A78">
              <w:t xml:space="preserve">TCACTTACACGAGAACGAATG. </w:t>
            </w:r>
          </w:p>
        </w:tc>
      </w:tr>
      <w:tr w:rsidR="00FA3BFC" w:rsidRPr="00175933" w14:paraId="67D234C2" w14:textId="77777777" w:rsidTr="00063D65">
        <w:trPr>
          <w:gridAfter w:val="1"/>
          <w:wAfter w:w="567" w:type="dxa"/>
          <w:trHeight w:val="851"/>
        </w:trPr>
        <w:tc>
          <w:tcPr>
            <w:tcW w:w="1788" w:type="dxa"/>
            <w:tcBorders>
              <w:top w:val="nil"/>
              <w:bottom w:val="nil"/>
            </w:tcBorders>
            <w:shd w:val="clear" w:color="auto" w:fill="auto"/>
          </w:tcPr>
          <w:p w14:paraId="2A549D5B" w14:textId="1E8E9FC2" w:rsidR="007E1BB8" w:rsidRPr="00175933" w:rsidRDefault="007E1BB8" w:rsidP="00FA3BFC">
            <w:pPr>
              <w:pStyle w:val="TabellenInhalt"/>
            </w:pPr>
            <w:r w:rsidRPr="00175933">
              <w:t>pBHRSF218</w:t>
            </w:r>
            <w:r w:rsidRPr="00175933">
              <w:tab/>
            </w:r>
            <w:r w:rsidRPr="00175933">
              <w:tab/>
            </w:r>
            <w:r w:rsidRPr="00175933">
              <w:tab/>
            </w:r>
          </w:p>
          <w:p w14:paraId="1BD9B0EE" w14:textId="33722766" w:rsidR="007E1BB8" w:rsidRPr="00175933" w:rsidRDefault="007E1BB8" w:rsidP="00FA3BFC">
            <w:pPr>
              <w:pStyle w:val="TabellenInhalt"/>
            </w:pPr>
            <w:r w:rsidRPr="00175933">
              <w:tab/>
            </w:r>
          </w:p>
          <w:p w14:paraId="4B1C146D" w14:textId="3E7E501B" w:rsidR="007E1BB8" w:rsidRPr="00175933" w:rsidRDefault="007E1BB8" w:rsidP="00FA3BFC">
            <w:pPr>
              <w:pStyle w:val="TabellenInhalt"/>
            </w:pPr>
          </w:p>
        </w:tc>
        <w:tc>
          <w:tcPr>
            <w:tcW w:w="62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73DC16" w14:textId="004E5E84" w:rsidR="00231945" w:rsidRPr="00C7126A" w:rsidRDefault="00231945" w:rsidP="00FA3BFC">
            <w:pPr>
              <w:pStyle w:val="TabellenInhalt"/>
            </w:pPr>
            <w:r w:rsidRPr="00C7126A">
              <w:t>H</w:t>
            </w:r>
            <w:r w:rsidRPr="00C7126A">
              <w:rPr>
                <w:vertAlign w:val="subscript"/>
              </w:rPr>
              <w:t>6</w:t>
            </w:r>
            <w:r w:rsidRPr="00C7126A">
              <w:t>-SUMO-Vint(512-680) with C1A and R152M mutation.</w:t>
            </w:r>
            <w:r w:rsidRPr="00C7126A">
              <w:tab/>
            </w:r>
          </w:p>
          <w:p w14:paraId="0F486833" w14:textId="4327010C" w:rsidR="007E1BB8" w:rsidRPr="00C7126A" w:rsidRDefault="00231945" w:rsidP="00FA3BFC">
            <w:r w:rsidRPr="00FA3BFC">
              <w:t xml:space="preserve">The mutation of R152M in the Vint domain was introduced in the vector pBHRSF123 by inverse PCR with </w:t>
            </w:r>
            <w:r w:rsidR="00063D65" w:rsidRPr="00FA3BFC">
              <w:t>two primers</w:t>
            </w:r>
            <w:r w:rsidR="0005018E" w:rsidRPr="00FA3BFC">
              <w:t xml:space="preserve">, </w:t>
            </w:r>
            <w:r w:rsidRPr="00FA3BFC">
              <w:t>J007:</w:t>
            </w:r>
            <w:r w:rsidR="00B210A7" w:rsidRPr="00FA3BFC">
              <w:t xml:space="preserve"> </w:t>
            </w:r>
            <w:r w:rsidRPr="00FA3BFC">
              <w:t>5’-AAGTCATCATTC</w:t>
            </w:r>
            <w:r w:rsidR="0005018E" w:rsidRPr="00FA3BFC">
              <w:t>-</w:t>
            </w:r>
            <w:r w:rsidRPr="00FA3BFC">
              <w:t>GTTCTATGGTACGTGATCAGATTAC</w:t>
            </w:r>
            <w:r w:rsidR="00063D65" w:rsidRPr="00FA3BFC">
              <w:t xml:space="preserve"> </w:t>
            </w:r>
            <w:r w:rsidRPr="00FA3BFC">
              <w:t>and J008: 5’-</w:t>
            </w:r>
            <w:r w:rsidR="00B210A7" w:rsidRPr="00FA3BFC">
              <w:t>GTAATCTGATCAC</w:t>
            </w:r>
            <w:r w:rsidR="0005018E" w:rsidRPr="00FA3BFC">
              <w:t>-</w:t>
            </w:r>
            <w:r w:rsidR="00B210A7" w:rsidRPr="00FA3BFC">
              <w:t>GTACCATAGAACGAATGATGACTT</w:t>
            </w:r>
            <w:r w:rsidR="00063D65" w:rsidRPr="00FA3BFC">
              <w:t>.</w:t>
            </w:r>
          </w:p>
        </w:tc>
      </w:tr>
      <w:tr w:rsidR="00FA3BFC" w:rsidRPr="00175933" w14:paraId="47A9583B" w14:textId="46EB3B68" w:rsidTr="00A37488">
        <w:trPr>
          <w:trHeight w:val="170"/>
        </w:trPr>
        <w:tc>
          <w:tcPr>
            <w:tcW w:w="23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5E87EB" w14:textId="77777777" w:rsidR="005C4A78" w:rsidRPr="00175933" w:rsidRDefault="005C4A78" w:rsidP="00FA3BFC">
            <w:pPr>
              <w:pStyle w:val="TabellenInhalt"/>
            </w:pPr>
          </w:p>
        </w:tc>
        <w:tc>
          <w:tcPr>
            <w:tcW w:w="626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9123C7" w14:textId="77777777" w:rsidR="005C4A78" w:rsidRPr="00175933" w:rsidRDefault="005C4A78" w:rsidP="00FA3BFC"/>
        </w:tc>
      </w:tr>
    </w:tbl>
    <w:p w14:paraId="337E5AF8" w14:textId="77777777" w:rsidR="00AA628B" w:rsidRPr="00C7126A" w:rsidRDefault="00AA628B" w:rsidP="00FA3BFC">
      <w:pPr>
        <w:pStyle w:val="ListParagraph"/>
        <w:numPr>
          <w:ilvl w:val="0"/>
          <w:numId w:val="26"/>
        </w:numPr>
      </w:pPr>
      <w:bookmarkStart w:id="0" w:name="_Ref150273373"/>
      <w:proofErr w:type="spellStart"/>
      <w:r w:rsidRPr="00C7126A">
        <w:t>Bürglin</w:t>
      </w:r>
      <w:proofErr w:type="spellEnd"/>
      <w:r w:rsidRPr="00C7126A">
        <w:t>, T.R. Evolution of Hedgehog and hedgehog-related genes, their origin from Hog proteins in ancestral eukaryotes and discovery of a novel Hint motif. BMC Genomics 9, 127 (2008). https://doi.org/10.1186/1471-2164-9-127</w:t>
      </w:r>
      <w:bookmarkEnd w:id="0"/>
    </w:p>
    <w:p w14:paraId="523FF593" w14:textId="5DCD1DD5" w:rsidR="00AA628B" w:rsidRPr="00C7126A" w:rsidRDefault="005C4A78" w:rsidP="00FA3BFC">
      <w:pPr>
        <w:pStyle w:val="ListParagraph"/>
        <w:numPr>
          <w:ilvl w:val="0"/>
          <w:numId w:val="26"/>
        </w:numPr>
      </w:pPr>
      <w:bookmarkStart w:id="1" w:name="_Ref150273419"/>
      <w:r w:rsidRPr="00C7126A">
        <w:t xml:space="preserve">Guerrero F, </w:t>
      </w:r>
      <w:proofErr w:type="spellStart"/>
      <w:r w:rsidRPr="00C7126A">
        <w:t>Ciragan</w:t>
      </w:r>
      <w:proofErr w:type="spellEnd"/>
      <w:r w:rsidRPr="00C7126A">
        <w:t xml:space="preserve"> A, </w:t>
      </w:r>
      <w:proofErr w:type="spellStart"/>
      <w:r w:rsidRPr="00C7126A">
        <w:t>Iwaï</w:t>
      </w:r>
      <w:proofErr w:type="spellEnd"/>
      <w:r w:rsidRPr="00C7126A">
        <w:t xml:space="preserve"> H. Tandem SUMO fusion vectors for improving soluble protein expression and purification. Protein Expr </w:t>
      </w:r>
      <w:proofErr w:type="spellStart"/>
      <w:r w:rsidRPr="00C7126A">
        <w:t>Purif</w:t>
      </w:r>
      <w:proofErr w:type="spellEnd"/>
      <w:r w:rsidRPr="00C7126A">
        <w:t>. 116, 42-49 (2015).</w:t>
      </w:r>
    </w:p>
    <w:p w14:paraId="63419D76" w14:textId="17BCE415" w:rsidR="00AA628B" w:rsidRDefault="00AA628B" w:rsidP="00FA3BFC">
      <w:pPr>
        <w:pStyle w:val="ListParagraph"/>
        <w:numPr>
          <w:ilvl w:val="0"/>
          <w:numId w:val="26"/>
        </w:numPr>
      </w:pPr>
      <w:bookmarkStart w:id="2" w:name="_Ref150279914"/>
      <w:r w:rsidRPr="00C7126A">
        <w:t xml:space="preserve">Gibson, D., Young, L., Chuang, RY. et al. Enzymatic assembly of DNA molecules up to several hundred kilobases. Nat Methods 6, 343–345 (2009). </w:t>
      </w:r>
      <w:hyperlink r:id="rId9" w:history="1">
        <w:r w:rsidR="00FA3BFC" w:rsidRPr="00BF10D1">
          <w:rPr>
            <w:rStyle w:val="Hyperlink"/>
          </w:rPr>
          <w:t>https://doi.org/10.1038/nmeth.1318</w:t>
        </w:r>
      </w:hyperlink>
      <w:bookmarkEnd w:id="2"/>
    </w:p>
    <w:p w14:paraId="4E493B21" w14:textId="77777777" w:rsidR="00FA3BFC" w:rsidRPr="00C7126A" w:rsidRDefault="00FA3BFC" w:rsidP="00FA3BFC">
      <w:pPr>
        <w:pStyle w:val="ListParagraph"/>
      </w:pPr>
    </w:p>
    <w:bookmarkEnd w:id="1"/>
    <w:p w14:paraId="4BC33FF8" w14:textId="77777777" w:rsidR="00A9414B" w:rsidRPr="00175933" w:rsidRDefault="00A9414B" w:rsidP="00FA3BFC">
      <w:pPr>
        <w:rPr>
          <w:kern w:val="0"/>
        </w:rPr>
      </w:pPr>
      <w:r w:rsidRPr="00175933">
        <w:br w:type="page"/>
      </w:r>
    </w:p>
    <w:p w14:paraId="6230291E" w14:textId="3E869307" w:rsidR="00EF72F7" w:rsidRPr="00FA3BFC" w:rsidRDefault="00EF72F7" w:rsidP="00FA3BFC">
      <w:pPr>
        <w:pStyle w:val="Legend"/>
        <w:rPr>
          <w:b/>
          <w:bCs/>
          <w:sz w:val="21"/>
          <w:szCs w:val="21"/>
        </w:rPr>
      </w:pPr>
      <w:r w:rsidRPr="00FA3BFC">
        <w:rPr>
          <w:b/>
          <w:bCs/>
          <w:sz w:val="21"/>
          <w:szCs w:val="21"/>
        </w:rPr>
        <w:lastRenderedPageBreak/>
        <w:t>Supplemental Table S2</w:t>
      </w:r>
    </w:p>
    <w:p w14:paraId="5910DF5F" w14:textId="4A81D6DA" w:rsidR="00FA3BFC" w:rsidRPr="00FA3BFC" w:rsidRDefault="00FA3BFC" w:rsidP="00FA3BFC">
      <w:pPr>
        <w:pStyle w:val="Legend"/>
        <w:rPr>
          <w:b/>
          <w:bCs/>
        </w:rPr>
      </w:pPr>
      <w:r>
        <w:t>Data collection and refinement statistics</w:t>
      </w:r>
    </w:p>
    <w:tbl>
      <w:tblPr>
        <w:tblW w:w="7976" w:type="dxa"/>
        <w:tblInd w:w="-144" w:type="dxa"/>
        <w:tblLayout w:type="fixed"/>
        <w:tblLook w:val="00A0" w:firstRow="1" w:lastRow="0" w:firstColumn="1" w:lastColumn="0" w:noHBand="0" w:noVBand="0"/>
      </w:tblPr>
      <w:tblGrid>
        <w:gridCol w:w="4363"/>
        <w:gridCol w:w="3613"/>
      </w:tblGrid>
      <w:tr w:rsidR="00FA3BFC" w:rsidRPr="00175933" w14:paraId="117271C7" w14:textId="77777777" w:rsidTr="00A9414B">
        <w:tc>
          <w:tcPr>
            <w:tcW w:w="4363" w:type="dxa"/>
          </w:tcPr>
          <w:p w14:paraId="647302DC" w14:textId="77777777" w:rsidR="00A9414B" w:rsidRPr="00175933" w:rsidRDefault="00A9414B" w:rsidP="00FA3BFC">
            <w:pPr>
              <w:spacing w:line="240" w:lineRule="auto"/>
            </w:pPr>
          </w:p>
        </w:tc>
        <w:tc>
          <w:tcPr>
            <w:tcW w:w="3613" w:type="dxa"/>
          </w:tcPr>
          <w:p w14:paraId="2B41AC0E" w14:textId="1ABD7603" w:rsidR="00A9414B" w:rsidRPr="00175933" w:rsidRDefault="00A9414B" w:rsidP="00FA3BFC">
            <w:pPr>
              <w:spacing w:line="240" w:lineRule="auto"/>
            </w:pPr>
            <w:proofErr w:type="spellStart"/>
            <w:r w:rsidRPr="00C7126A">
              <w:rPr>
                <w:i/>
                <w:iCs/>
              </w:rPr>
              <w:t>Tth</w:t>
            </w:r>
            <w:r w:rsidRPr="00175933">
              <w:t>Vint</w:t>
            </w:r>
            <w:proofErr w:type="spellEnd"/>
          </w:p>
        </w:tc>
      </w:tr>
      <w:tr w:rsidR="00FA3BFC" w:rsidRPr="00175933" w14:paraId="63BB59E0" w14:textId="77777777" w:rsidTr="00A9414B">
        <w:tc>
          <w:tcPr>
            <w:tcW w:w="4363" w:type="dxa"/>
          </w:tcPr>
          <w:p w14:paraId="1582DDD0" w14:textId="77777777" w:rsidR="00A9414B" w:rsidRPr="00175933" w:rsidRDefault="00A9414B" w:rsidP="00FA3BFC">
            <w:pPr>
              <w:spacing w:line="240" w:lineRule="auto"/>
            </w:pPr>
            <w:r w:rsidRPr="00175933">
              <w:t>Data collection</w:t>
            </w:r>
          </w:p>
        </w:tc>
        <w:tc>
          <w:tcPr>
            <w:tcW w:w="3613" w:type="dxa"/>
          </w:tcPr>
          <w:p w14:paraId="58843A3F" w14:textId="77777777" w:rsidR="00A9414B" w:rsidRPr="00175933" w:rsidRDefault="00A9414B" w:rsidP="00FA3BFC">
            <w:pPr>
              <w:spacing w:line="240" w:lineRule="auto"/>
            </w:pPr>
          </w:p>
        </w:tc>
      </w:tr>
      <w:tr w:rsidR="00FA3BFC" w:rsidRPr="00175933" w14:paraId="51417387" w14:textId="77777777" w:rsidTr="00A9414B">
        <w:tc>
          <w:tcPr>
            <w:tcW w:w="4363" w:type="dxa"/>
          </w:tcPr>
          <w:p w14:paraId="2573E229" w14:textId="77777777" w:rsidR="00A9414B" w:rsidRPr="00175933" w:rsidRDefault="00A9414B" w:rsidP="00FA3BFC">
            <w:pPr>
              <w:spacing w:line="240" w:lineRule="auto"/>
            </w:pPr>
            <w:r w:rsidRPr="00175933">
              <w:t>Wavelength</w:t>
            </w:r>
          </w:p>
        </w:tc>
        <w:tc>
          <w:tcPr>
            <w:tcW w:w="3613" w:type="dxa"/>
          </w:tcPr>
          <w:p w14:paraId="69B7F511" w14:textId="77777777" w:rsidR="00A9414B" w:rsidRPr="00175933" w:rsidRDefault="00A9414B" w:rsidP="00FA3BFC">
            <w:pPr>
              <w:spacing w:line="240" w:lineRule="auto"/>
            </w:pPr>
            <w:r w:rsidRPr="00175933">
              <w:t>0.9793</w:t>
            </w:r>
          </w:p>
        </w:tc>
      </w:tr>
      <w:tr w:rsidR="00FA3BFC" w:rsidRPr="00175933" w14:paraId="4403B08A" w14:textId="77777777" w:rsidTr="00A9414B">
        <w:tc>
          <w:tcPr>
            <w:tcW w:w="4363" w:type="dxa"/>
          </w:tcPr>
          <w:p w14:paraId="56F9E087" w14:textId="77777777" w:rsidR="00A9414B" w:rsidRPr="00175933" w:rsidRDefault="00A9414B" w:rsidP="00FA3BFC">
            <w:pPr>
              <w:spacing w:line="240" w:lineRule="auto"/>
            </w:pPr>
            <w:r w:rsidRPr="00175933">
              <w:t>Space group</w:t>
            </w:r>
          </w:p>
        </w:tc>
        <w:tc>
          <w:tcPr>
            <w:tcW w:w="3613" w:type="dxa"/>
          </w:tcPr>
          <w:p w14:paraId="4B2776C1" w14:textId="77777777" w:rsidR="00A9414B" w:rsidRPr="00175933" w:rsidRDefault="00A9414B" w:rsidP="00FA3BFC">
            <w:pPr>
              <w:spacing w:line="240" w:lineRule="auto"/>
            </w:pPr>
            <w:r w:rsidRPr="00175933">
              <w:t>P2</w:t>
            </w:r>
            <w:r w:rsidRPr="00175933">
              <w:rPr>
                <w:vertAlign w:val="subscript"/>
              </w:rPr>
              <w:t>1</w:t>
            </w:r>
            <w:r w:rsidRPr="00175933">
              <w:t>2</w:t>
            </w:r>
            <w:r w:rsidRPr="00175933">
              <w:rPr>
                <w:vertAlign w:val="subscript"/>
              </w:rPr>
              <w:t>1</w:t>
            </w:r>
            <w:r w:rsidRPr="00175933">
              <w:t>2</w:t>
            </w:r>
            <w:r w:rsidRPr="00175933">
              <w:rPr>
                <w:vertAlign w:val="subscript"/>
              </w:rPr>
              <w:t>1</w:t>
            </w:r>
          </w:p>
        </w:tc>
      </w:tr>
      <w:tr w:rsidR="00FA3BFC" w:rsidRPr="00175933" w14:paraId="3E86B16E" w14:textId="77777777" w:rsidTr="00A9414B">
        <w:tc>
          <w:tcPr>
            <w:tcW w:w="4363" w:type="dxa"/>
          </w:tcPr>
          <w:p w14:paraId="5C988396" w14:textId="77777777" w:rsidR="00A9414B" w:rsidRPr="00175933" w:rsidRDefault="00A9414B" w:rsidP="00FA3BFC">
            <w:pPr>
              <w:spacing w:line="240" w:lineRule="auto"/>
            </w:pPr>
            <w:r w:rsidRPr="00175933">
              <w:t>Molecules/</w:t>
            </w:r>
            <w:proofErr w:type="spellStart"/>
            <w:r w:rsidRPr="00175933">
              <w:t>a.u</w:t>
            </w:r>
            <w:proofErr w:type="spellEnd"/>
            <w:r w:rsidRPr="00175933">
              <w:t>.</w:t>
            </w:r>
          </w:p>
        </w:tc>
        <w:tc>
          <w:tcPr>
            <w:tcW w:w="3613" w:type="dxa"/>
          </w:tcPr>
          <w:p w14:paraId="61FCE915" w14:textId="77777777" w:rsidR="00A9414B" w:rsidRPr="00175933" w:rsidRDefault="00A9414B" w:rsidP="00FA3BFC">
            <w:pPr>
              <w:spacing w:line="240" w:lineRule="auto"/>
            </w:pPr>
            <w:r w:rsidRPr="00175933">
              <w:t>1</w:t>
            </w:r>
          </w:p>
        </w:tc>
      </w:tr>
      <w:tr w:rsidR="00FA3BFC" w:rsidRPr="00175933" w14:paraId="4F758EE9" w14:textId="77777777" w:rsidTr="00A9414B">
        <w:trPr>
          <w:trHeight w:val="306"/>
        </w:trPr>
        <w:tc>
          <w:tcPr>
            <w:tcW w:w="4363" w:type="dxa"/>
          </w:tcPr>
          <w:p w14:paraId="5051AAE4" w14:textId="2FEC8EC3" w:rsidR="00A9414B" w:rsidRPr="00175933" w:rsidRDefault="00A9414B" w:rsidP="00FA3BFC">
            <w:pPr>
              <w:spacing w:line="240" w:lineRule="auto"/>
            </w:pPr>
            <w:r w:rsidRPr="00175933">
              <w:t>Unit cell   a,=b, c (Å);</w:t>
            </w:r>
          </w:p>
          <w:p w14:paraId="6815D62D" w14:textId="77777777" w:rsidR="00A9414B" w:rsidRPr="00175933" w:rsidRDefault="00A9414B" w:rsidP="00FA3BFC">
            <w:pPr>
              <w:spacing w:line="240" w:lineRule="auto"/>
            </w:pPr>
            <w:r w:rsidRPr="00175933">
              <w:t xml:space="preserve"> </w:t>
            </w:r>
            <w:r w:rsidRPr="00175933">
              <w:rPr>
                <w:rFonts w:ascii="Symbol" w:hAnsi="Symbol"/>
              </w:rPr>
              <w:t></w:t>
            </w:r>
            <w:r w:rsidRPr="00175933">
              <w:rPr>
                <w:rFonts w:ascii="Symbol" w:hAnsi="Symbol"/>
              </w:rPr>
              <w:t></w:t>
            </w:r>
            <w:r w:rsidRPr="00175933">
              <w:rPr>
                <w:rFonts w:ascii="Symbol" w:hAnsi="Symbol"/>
              </w:rPr>
              <w:t></w:t>
            </w:r>
            <w:r w:rsidRPr="00175933">
              <w:rPr>
                <w:rFonts w:ascii="Symbol" w:hAnsi="Symbol"/>
              </w:rPr>
              <w:t></w:t>
            </w:r>
            <w:r w:rsidRPr="00175933">
              <w:rPr>
                <w:rFonts w:ascii="Symbol" w:hAnsi="Symbol"/>
              </w:rPr>
              <w:t></w:t>
            </w:r>
            <w:r w:rsidRPr="00175933">
              <w:rPr>
                <w:rFonts w:ascii="Symbol" w:hAnsi="Symbol"/>
              </w:rPr>
              <w:t></w:t>
            </w:r>
            <w:r w:rsidRPr="00175933">
              <w:t xml:space="preserve"> (</w:t>
            </w:r>
            <w:r w:rsidRPr="00175933">
              <w:sym w:font="Symbol" w:char="00B0"/>
            </w:r>
            <w:r w:rsidRPr="00175933">
              <w:t xml:space="preserve">)   </w:t>
            </w:r>
          </w:p>
        </w:tc>
        <w:tc>
          <w:tcPr>
            <w:tcW w:w="3613" w:type="dxa"/>
          </w:tcPr>
          <w:p w14:paraId="28C66506" w14:textId="77777777" w:rsidR="00A9414B" w:rsidRPr="00175933" w:rsidRDefault="00A9414B" w:rsidP="00FA3BFC">
            <w:pPr>
              <w:spacing w:line="240" w:lineRule="auto"/>
            </w:pPr>
            <w:r w:rsidRPr="00175933">
              <w:t>35.89, 46.36, 115.05</w:t>
            </w:r>
          </w:p>
          <w:p w14:paraId="5E1E6780" w14:textId="5273F561" w:rsidR="00A9414B" w:rsidRPr="00175933" w:rsidRDefault="00A9414B" w:rsidP="00FA3BFC">
            <w:pPr>
              <w:spacing w:line="240" w:lineRule="auto"/>
            </w:pPr>
            <w:r w:rsidRPr="00175933">
              <w:t>90, 90, 90</w:t>
            </w:r>
          </w:p>
        </w:tc>
      </w:tr>
      <w:tr w:rsidR="00FA3BFC" w:rsidRPr="00175933" w14:paraId="07FCBEFF" w14:textId="77777777" w:rsidTr="00A9414B">
        <w:tc>
          <w:tcPr>
            <w:tcW w:w="4363" w:type="dxa"/>
          </w:tcPr>
          <w:p w14:paraId="6BF872AF" w14:textId="7CBC9079" w:rsidR="00A9414B" w:rsidRPr="00175933" w:rsidRDefault="00A9414B" w:rsidP="00FA3BFC">
            <w:pPr>
              <w:spacing w:line="240" w:lineRule="auto"/>
            </w:pPr>
            <w:r w:rsidRPr="00175933">
              <w:t>Resolution (Å)</w:t>
            </w:r>
          </w:p>
        </w:tc>
        <w:tc>
          <w:tcPr>
            <w:tcW w:w="3613" w:type="dxa"/>
          </w:tcPr>
          <w:p w14:paraId="35548EF3" w14:textId="77777777" w:rsidR="00A9414B" w:rsidRPr="00175933" w:rsidRDefault="00A9414B" w:rsidP="00FA3BFC">
            <w:pPr>
              <w:spacing w:line="240" w:lineRule="auto"/>
            </w:pPr>
            <w:r w:rsidRPr="00175933">
              <w:t>50.00-1.79</w:t>
            </w:r>
          </w:p>
        </w:tc>
      </w:tr>
      <w:tr w:rsidR="00FA3BFC" w:rsidRPr="00175933" w14:paraId="0D5584CA" w14:textId="77777777" w:rsidTr="00A9414B">
        <w:tc>
          <w:tcPr>
            <w:tcW w:w="4363" w:type="dxa"/>
          </w:tcPr>
          <w:p w14:paraId="0637F164" w14:textId="77777777" w:rsidR="00A9414B" w:rsidRPr="00175933" w:rsidRDefault="00A9414B" w:rsidP="00FA3BFC">
            <w:pPr>
              <w:spacing w:line="240" w:lineRule="auto"/>
            </w:pPr>
            <w:proofErr w:type="spellStart"/>
            <w:r w:rsidRPr="00175933">
              <w:t>R</w:t>
            </w:r>
            <w:r w:rsidRPr="00175933">
              <w:rPr>
                <w:vertAlign w:val="subscript"/>
              </w:rPr>
              <w:t>merge</w:t>
            </w:r>
            <w:proofErr w:type="spellEnd"/>
            <w:r w:rsidRPr="00175933">
              <w:t>(%)</w:t>
            </w:r>
            <w:r w:rsidRPr="00175933">
              <w:rPr>
                <w:vertAlign w:val="superscript"/>
              </w:rPr>
              <w:t>†</w:t>
            </w:r>
          </w:p>
        </w:tc>
        <w:tc>
          <w:tcPr>
            <w:tcW w:w="3613" w:type="dxa"/>
          </w:tcPr>
          <w:p w14:paraId="2B343803" w14:textId="5B4B862E" w:rsidR="00A9414B" w:rsidRPr="00175933" w:rsidRDefault="00A9414B" w:rsidP="00FA3BFC">
            <w:pPr>
              <w:spacing w:line="240" w:lineRule="auto"/>
            </w:pPr>
            <w:r w:rsidRPr="00175933">
              <w:t>5.7 (</w:t>
            </w:r>
            <w:r w:rsidR="001433DB">
              <w:t>64.3</w:t>
            </w:r>
            <w:r w:rsidRPr="00175933">
              <w:t>.)</w:t>
            </w:r>
          </w:p>
        </w:tc>
      </w:tr>
      <w:tr w:rsidR="00FA3BFC" w:rsidRPr="00175933" w14:paraId="12FAFD44" w14:textId="77777777" w:rsidTr="00A9414B">
        <w:tc>
          <w:tcPr>
            <w:tcW w:w="4363" w:type="dxa"/>
          </w:tcPr>
          <w:p w14:paraId="24D3E79E" w14:textId="77777777" w:rsidR="00A9414B" w:rsidRPr="00175933" w:rsidRDefault="00A9414B" w:rsidP="00FA3BFC">
            <w:pPr>
              <w:spacing w:line="240" w:lineRule="auto"/>
            </w:pPr>
            <w:proofErr w:type="spellStart"/>
            <w:r w:rsidRPr="00175933">
              <w:t>R</w:t>
            </w:r>
            <w:r w:rsidRPr="00175933">
              <w:rPr>
                <w:vertAlign w:val="subscript"/>
              </w:rPr>
              <w:t>pim</w:t>
            </w:r>
            <w:proofErr w:type="spellEnd"/>
            <w:r w:rsidRPr="00175933">
              <w:t>(%)</w:t>
            </w:r>
          </w:p>
        </w:tc>
        <w:tc>
          <w:tcPr>
            <w:tcW w:w="3613" w:type="dxa"/>
          </w:tcPr>
          <w:p w14:paraId="70694EA5" w14:textId="5F902B70" w:rsidR="00A9414B" w:rsidRPr="00175933" w:rsidRDefault="001433DB" w:rsidP="00FA3BFC">
            <w:pPr>
              <w:spacing w:line="240" w:lineRule="auto"/>
            </w:pPr>
            <w:r>
              <w:t>4</w:t>
            </w:r>
            <w:r w:rsidR="00A9414B" w:rsidRPr="00175933">
              <w:t>.</w:t>
            </w:r>
            <w:r>
              <w:t>2</w:t>
            </w:r>
            <w:r w:rsidR="00A9414B" w:rsidRPr="00175933">
              <w:t xml:space="preserve"> (4</w:t>
            </w:r>
            <w:r>
              <w:t>5</w:t>
            </w:r>
            <w:r w:rsidR="00A9414B" w:rsidRPr="00175933">
              <w:t>.</w:t>
            </w:r>
            <w:r>
              <w:t>5</w:t>
            </w:r>
            <w:r w:rsidR="00A9414B" w:rsidRPr="00175933">
              <w:t>)</w:t>
            </w:r>
          </w:p>
        </w:tc>
      </w:tr>
      <w:tr w:rsidR="00FA3BFC" w:rsidRPr="00175933" w14:paraId="2EE3AF1F" w14:textId="77777777" w:rsidTr="00A9414B">
        <w:tc>
          <w:tcPr>
            <w:tcW w:w="4363" w:type="dxa"/>
          </w:tcPr>
          <w:p w14:paraId="41D2CDC7" w14:textId="77777777" w:rsidR="00A9414B" w:rsidRPr="00175933" w:rsidRDefault="00A9414B" w:rsidP="00FA3BFC">
            <w:pPr>
              <w:spacing w:line="240" w:lineRule="auto"/>
            </w:pPr>
            <w:r w:rsidRPr="00175933">
              <w:t>No. of reflections</w:t>
            </w:r>
          </w:p>
          <w:p w14:paraId="4F2D2E59" w14:textId="68FF5BD4" w:rsidR="00A9414B" w:rsidRPr="00175933" w:rsidRDefault="00A9414B" w:rsidP="00FA3BFC">
            <w:pPr>
              <w:spacing w:line="240" w:lineRule="auto"/>
            </w:pPr>
            <w:r w:rsidRPr="00175933">
              <w:t xml:space="preserve"> </w:t>
            </w:r>
            <w:r w:rsidR="00031620" w:rsidRPr="00175933">
              <w:t xml:space="preserve"> </w:t>
            </w:r>
            <w:r w:rsidRPr="00175933">
              <w:t>(measured/unique)</w:t>
            </w:r>
          </w:p>
        </w:tc>
        <w:tc>
          <w:tcPr>
            <w:tcW w:w="3613" w:type="dxa"/>
          </w:tcPr>
          <w:p w14:paraId="1357EB1F" w14:textId="1E3940B5" w:rsidR="00A9414B" w:rsidRPr="00175933" w:rsidRDefault="001433DB" w:rsidP="00FA3BFC">
            <w:pPr>
              <w:spacing w:line="240" w:lineRule="auto"/>
            </w:pPr>
            <w:r w:rsidRPr="001433DB">
              <w:t xml:space="preserve">36668 </w:t>
            </w:r>
            <w:r w:rsidR="00A9414B" w:rsidRPr="00175933">
              <w:t>/</w:t>
            </w:r>
            <w:r>
              <w:t>18399</w:t>
            </w:r>
          </w:p>
        </w:tc>
      </w:tr>
      <w:tr w:rsidR="00FA3BFC" w:rsidRPr="00175933" w14:paraId="79AA731F" w14:textId="77777777" w:rsidTr="00A9414B">
        <w:trPr>
          <w:trHeight w:val="270"/>
        </w:trPr>
        <w:tc>
          <w:tcPr>
            <w:tcW w:w="4363" w:type="dxa"/>
          </w:tcPr>
          <w:p w14:paraId="6FC20E34" w14:textId="77777777" w:rsidR="00A9414B" w:rsidRPr="00175933" w:rsidRDefault="00A9414B" w:rsidP="00FA3BFC">
            <w:pPr>
              <w:spacing w:line="240" w:lineRule="auto"/>
            </w:pPr>
            <w:r w:rsidRPr="00175933">
              <w:t xml:space="preserve">&lt;I / </w:t>
            </w:r>
            <w:r w:rsidRPr="00175933">
              <w:rPr>
                <w:rFonts w:ascii="Symbol" w:hAnsi="Symbol"/>
              </w:rPr>
              <w:t></w:t>
            </w:r>
            <w:r w:rsidRPr="00175933">
              <w:t>I&gt;</w:t>
            </w:r>
          </w:p>
        </w:tc>
        <w:tc>
          <w:tcPr>
            <w:tcW w:w="3613" w:type="dxa"/>
          </w:tcPr>
          <w:p w14:paraId="02A7C7D9" w14:textId="5437A35C" w:rsidR="00A9414B" w:rsidRPr="00175933" w:rsidRDefault="00A9414B" w:rsidP="00FA3BFC">
            <w:pPr>
              <w:spacing w:line="240" w:lineRule="auto"/>
            </w:pPr>
            <w:r w:rsidRPr="00175933">
              <w:t>11.3</w:t>
            </w:r>
            <w:r w:rsidR="00DF05D0">
              <w:t>3</w:t>
            </w:r>
            <w:r w:rsidRPr="00175933">
              <w:t>/2.</w:t>
            </w:r>
            <w:r w:rsidR="00DF05D0">
              <w:t>13</w:t>
            </w:r>
          </w:p>
        </w:tc>
      </w:tr>
      <w:tr w:rsidR="00FA3BFC" w:rsidRPr="00175933" w14:paraId="16463084" w14:textId="77777777" w:rsidTr="00A9414B">
        <w:tc>
          <w:tcPr>
            <w:tcW w:w="4363" w:type="dxa"/>
          </w:tcPr>
          <w:p w14:paraId="1B0F5B4F" w14:textId="77777777" w:rsidR="00A9414B" w:rsidRPr="00175933" w:rsidRDefault="00A9414B" w:rsidP="00FA3BFC">
            <w:pPr>
              <w:spacing w:line="240" w:lineRule="auto"/>
            </w:pPr>
            <w:r w:rsidRPr="00175933">
              <w:t>Completeness (%)</w:t>
            </w:r>
          </w:p>
        </w:tc>
        <w:tc>
          <w:tcPr>
            <w:tcW w:w="3613" w:type="dxa"/>
          </w:tcPr>
          <w:p w14:paraId="372EB799" w14:textId="01B839AB" w:rsidR="00A9414B" w:rsidRPr="00175933" w:rsidRDefault="00A9414B" w:rsidP="00FA3BFC">
            <w:pPr>
              <w:spacing w:line="240" w:lineRule="auto"/>
            </w:pPr>
            <w:r w:rsidRPr="00175933">
              <w:t>99.</w:t>
            </w:r>
            <w:r w:rsidR="00DF05D0">
              <w:t>4</w:t>
            </w:r>
            <w:r w:rsidRPr="00175933">
              <w:t>/9</w:t>
            </w:r>
            <w:r w:rsidR="00DF05D0">
              <w:t>5</w:t>
            </w:r>
            <w:r w:rsidRPr="00175933">
              <w:t>.</w:t>
            </w:r>
            <w:r w:rsidR="00DF05D0">
              <w:t>9</w:t>
            </w:r>
            <w:r w:rsidRPr="00175933">
              <w:t>1</w:t>
            </w:r>
          </w:p>
        </w:tc>
      </w:tr>
      <w:tr w:rsidR="00FA3BFC" w:rsidRPr="00175933" w14:paraId="6436073F" w14:textId="77777777" w:rsidTr="00A9414B">
        <w:tc>
          <w:tcPr>
            <w:tcW w:w="4363" w:type="dxa"/>
          </w:tcPr>
          <w:p w14:paraId="1DBFF9D1" w14:textId="77777777" w:rsidR="00A9414B" w:rsidRPr="00175933" w:rsidRDefault="00A9414B" w:rsidP="00FA3BFC">
            <w:pPr>
              <w:spacing w:line="240" w:lineRule="auto"/>
            </w:pPr>
            <w:r w:rsidRPr="00175933">
              <w:t>Redundancy</w:t>
            </w:r>
          </w:p>
        </w:tc>
        <w:tc>
          <w:tcPr>
            <w:tcW w:w="3613" w:type="dxa"/>
          </w:tcPr>
          <w:p w14:paraId="68DF93CD" w14:textId="2CB98456" w:rsidR="00A9414B" w:rsidRPr="00175933" w:rsidRDefault="001433DB" w:rsidP="00FA3BFC">
            <w:pPr>
              <w:spacing w:line="240" w:lineRule="auto"/>
            </w:pPr>
            <w:r>
              <w:t xml:space="preserve">2.0 </w:t>
            </w:r>
            <w:r>
              <w:t xml:space="preserve"> </w:t>
            </w:r>
            <w:r>
              <w:t>(2.0)</w:t>
            </w:r>
          </w:p>
        </w:tc>
      </w:tr>
      <w:tr w:rsidR="00FA3BFC" w:rsidRPr="00175933" w14:paraId="690B8DBA" w14:textId="77777777" w:rsidTr="00A9414B">
        <w:tc>
          <w:tcPr>
            <w:tcW w:w="4363" w:type="dxa"/>
          </w:tcPr>
          <w:p w14:paraId="0EC0F70B" w14:textId="77777777" w:rsidR="00031620" w:rsidRPr="00175933" w:rsidRDefault="00031620" w:rsidP="00FA3BFC">
            <w:pPr>
              <w:spacing w:line="240" w:lineRule="auto"/>
            </w:pPr>
          </w:p>
        </w:tc>
        <w:tc>
          <w:tcPr>
            <w:tcW w:w="3613" w:type="dxa"/>
          </w:tcPr>
          <w:p w14:paraId="1BD22CC0" w14:textId="77777777" w:rsidR="00031620" w:rsidRPr="00175933" w:rsidRDefault="00031620" w:rsidP="00FA3BFC">
            <w:pPr>
              <w:spacing w:line="240" w:lineRule="auto"/>
            </w:pPr>
          </w:p>
        </w:tc>
      </w:tr>
      <w:tr w:rsidR="00FA3BFC" w:rsidRPr="00175933" w14:paraId="034CFDCB" w14:textId="77777777" w:rsidTr="00A9414B">
        <w:tc>
          <w:tcPr>
            <w:tcW w:w="4363" w:type="dxa"/>
          </w:tcPr>
          <w:p w14:paraId="4A9083A5" w14:textId="77777777" w:rsidR="00A9414B" w:rsidRPr="00175933" w:rsidRDefault="00A9414B" w:rsidP="00FA3BFC">
            <w:pPr>
              <w:spacing w:line="240" w:lineRule="auto"/>
            </w:pPr>
            <w:r w:rsidRPr="00175933">
              <w:t>Refinement</w:t>
            </w:r>
          </w:p>
        </w:tc>
        <w:tc>
          <w:tcPr>
            <w:tcW w:w="3613" w:type="dxa"/>
          </w:tcPr>
          <w:p w14:paraId="251720AB" w14:textId="77777777" w:rsidR="00A9414B" w:rsidRPr="00175933" w:rsidRDefault="00A9414B" w:rsidP="00FA3BFC">
            <w:pPr>
              <w:spacing w:line="240" w:lineRule="auto"/>
            </w:pPr>
          </w:p>
        </w:tc>
      </w:tr>
      <w:tr w:rsidR="00FA3BFC" w:rsidRPr="00175933" w14:paraId="38A3382B" w14:textId="77777777" w:rsidTr="00A9414B">
        <w:tc>
          <w:tcPr>
            <w:tcW w:w="4363" w:type="dxa"/>
          </w:tcPr>
          <w:p w14:paraId="3BB0F4AB" w14:textId="77777777" w:rsidR="00A9414B" w:rsidRPr="00175933" w:rsidRDefault="00A9414B" w:rsidP="00FA3BFC">
            <w:pPr>
              <w:spacing w:line="240" w:lineRule="auto"/>
            </w:pPr>
            <w:r w:rsidRPr="00175933">
              <w:t>Resolution (Å)</w:t>
            </w:r>
          </w:p>
        </w:tc>
        <w:tc>
          <w:tcPr>
            <w:tcW w:w="3613" w:type="dxa"/>
          </w:tcPr>
          <w:p w14:paraId="0EA70623" w14:textId="77777777" w:rsidR="00A9414B" w:rsidRPr="00175933" w:rsidRDefault="00A9414B" w:rsidP="00FA3BFC">
            <w:pPr>
              <w:spacing w:line="240" w:lineRule="auto"/>
            </w:pPr>
            <w:r w:rsidRPr="00175933">
              <w:t>57.57-1.80</w:t>
            </w:r>
          </w:p>
        </w:tc>
      </w:tr>
      <w:tr w:rsidR="00FA3BFC" w:rsidRPr="00175933" w14:paraId="7F2283C7" w14:textId="77777777" w:rsidTr="00A9414B">
        <w:tc>
          <w:tcPr>
            <w:tcW w:w="4363" w:type="dxa"/>
          </w:tcPr>
          <w:p w14:paraId="68AEA016" w14:textId="77777777" w:rsidR="00A9414B" w:rsidRPr="00175933" w:rsidRDefault="00A9414B" w:rsidP="00FA3BFC">
            <w:pPr>
              <w:spacing w:line="240" w:lineRule="auto"/>
            </w:pPr>
            <w:r w:rsidRPr="00175933">
              <w:t>No. of reflections</w:t>
            </w:r>
          </w:p>
          <w:p w14:paraId="0E405D5D" w14:textId="77777777" w:rsidR="00A9414B" w:rsidRPr="00175933" w:rsidRDefault="00A9414B" w:rsidP="00FA3BFC">
            <w:pPr>
              <w:spacing w:line="240" w:lineRule="auto"/>
            </w:pPr>
            <w:r w:rsidRPr="00175933">
              <w:t xml:space="preserve"> (refinement/ </w:t>
            </w:r>
            <w:proofErr w:type="spellStart"/>
            <w:r w:rsidRPr="00175933">
              <w:t>R</w:t>
            </w:r>
            <w:r w:rsidRPr="00175933">
              <w:rPr>
                <w:vertAlign w:val="subscript"/>
              </w:rPr>
              <w:t>free</w:t>
            </w:r>
            <w:proofErr w:type="spellEnd"/>
            <w:r w:rsidRPr="00175933">
              <w:t>)</w:t>
            </w:r>
          </w:p>
        </w:tc>
        <w:tc>
          <w:tcPr>
            <w:tcW w:w="3613" w:type="dxa"/>
          </w:tcPr>
          <w:p w14:paraId="564A6571" w14:textId="30518353" w:rsidR="00A9414B" w:rsidRPr="00175933" w:rsidRDefault="00A9414B" w:rsidP="00FA3BFC">
            <w:pPr>
              <w:spacing w:line="240" w:lineRule="auto"/>
            </w:pPr>
            <w:r w:rsidRPr="00CA3ABE">
              <w:t>1</w:t>
            </w:r>
            <w:r w:rsidR="002A3FFB" w:rsidRPr="00CA3ABE">
              <w:t>8390</w:t>
            </w:r>
            <w:r w:rsidRPr="00175933">
              <w:t>/568</w:t>
            </w:r>
          </w:p>
        </w:tc>
      </w:tr>
      <w:tr w:rsidR="00FA3BFC" w:rsidRPr="00175933" w14:paraId="1B5ED790" w14:textId="77777777" w:rsidTr="00A9414B">
        <w:tc>
          <w:tcPr>
            <w:tcW w:w="4363" w:type="dxa"/>
          </w:tcPr>
          <w:p w14:paraId="6A26606D" w14:textId="3FED791A" w:rsidR="002A3FFB" w:rsidRPr="00175933" w:rsidRDefault="002A3FFB" w:rsidP="00FA3BFC">
            <w:pPr>
              <w:spacing w:line="240" w:lineRule="auto"/>
            </w:pPr>
            <w:r w:rsidRPr="00175933">
              <w:t>R / R</w:t>
            </w:r>
            <w:r w:rsidRPr="00175933">
              <w:rPr>
                <w:vertAlign w:val="subscript"/>
              </w:rPr>
              <w:t>free</w:t>
            </w:r>
            <w:r w:rsidRPr="00175933">
              <w:rPr>
                <w:vertAlign w:val="superscript"/>
              </w:rPr>
              <w:t>‡</w:t>
            </w:r>
            <w:r>
              <w:rPr>
                <w:vertAlign w:val="superscript"/>
              </w:rPr>
              <w:t>18</w:t>
            </w:r>
          </w:p>
        </w:tc>
        <w:tc>
          <w:tcPr>
            <w:tcW w:w="3613" w:type="dxa"/>
          </w:tcPr>
          <w:p w14:paraId="5D4E2E9B" w14:textId="545FEDD1" w:rsidR="002A3FFB" w:rsidRPr="002A3FFB" w:rsidRDefault="002A3FFB" w:rsidP="00FA3BFC">
            <w:pPr>
              <w:spacing w:line="240" w:lineRule="auto"/>
            </w:pPr>
            <w:r>
              <w:t>18.86/22.58</w:t>
            </w:r>
          </w:p>
        </w:tc>
      </w:tr>
      <w:tr w:rsidR="00FA3BFC" w:rsidRPr="00175933" w14:paraId="20A2F2A4" w14:textId="77777777" w:rsidTr="00A9414B">
        <w:tc>
          <w:tcPr>
            <w:tcW w:w="4363" w:type="dxa"/>
          </w:tcPr>
          <w:p w14:paraId="20806E54" w14:textId="79501084" w:rsidR="002A3FFB" w:rsidRPr="00175933" w:rsidRDefault="002A3FFB" w:rsidP="00FA3BFC">
            <w:pPr>
              <w:spacing w:line="240" w:lineRule="auto"/>
            </w:pPr>
            <w:r w:rsidRPr="00175933">
              <w:t xml:space="preserve">  No. atoms</w:t>
            </w:r>
          </w:p>
        </w:tc>
        <w:tc>
          <w:tcPr>
            <w:tcW w:w="3613" w:type="dxa"/>
          </w:tcPr>
          <w:p w14:paraId="7A155D23" w14:textId="77777777" w:rsidR="002A3FFB" w:rsidRPr="00175933" w:rsidRDefault="002A3FFB" w:rsidP="00FA3BFC">
            <w:pPr>
              <w:spacing w:line="240" w:lineRule="auto"/>
            </w:pPr>
          </w:p>
        </w:tc>
      </w:tr>
      <w:tr w:rsidR="00FA3BFC" w:rsidRPr="00175933" w14:paraId="27DA6B7F" w14:textId="77777777" w:rsidTr="00A9414B">
        <w:tc>
          <w:tcPr>
            <w:tcW w:w="4363" w:type="dxa"/>
          </w:tcPr>
          <w:p w14:paraId="264338D9" w14:textId="77777777" w:rsidR="002A3FFB" w:rsidRPr="00175933" w:rsidRDefault="002A3FFB" w:rsidP="00FA3BFC">
            <w:pPr>
              <w:spacing w:line="240" w:lineRule="auto"/>
            </w:pPr>
            <w:r w:rsidRPr="00175933">
              <w:t xml:space="preserve">    Protein</w:t>
            </w:r>
          </w:p>
        </w:tc>
        <w:tc>
          <w:tcPr>
            <w:tcW w:w="3613" w:type="dxa"/>
          </w:tcPr>
          <w:p w14:paraId="7BE8AA4E" w14:textId="257D526B" w:rsidR="002A3FFB" w:rsidRPr="00175933" w:rsidRDefault="002A3FFB" w:rsidP="00FA3BFC">
            <w:pPr>
              <w:spacing w:line="240" w:lineRule="auto"/>
            </w:pPr>
            <w:r>
              <w:t>1342</w:t>
            </w:r>
          </w:p>
        </w:tc>
      </w:tr>
      <w:tr w:rsidR="00FA3BFC" w:rsidRPr="00175933" w14:paraId="5EEC3F20" w14:textId="77777777" w:rsidTr="00A9414B">
        <w:tc>
          <w:tcPr>
            <w:tcW w:w="4363" w:type="dxa"/>
          </w:tcPr>
          <w:p w14:paraId="015AB60A" w14:textId="77777777" w:rsidR="002A3FFB" w:rsidRPr="00175933" w:rsidRDefault="002A3FFB" w:rsidP="00FA3BFC">
            <w:pPr>
              <w:spacing w:line="240" w:lineRule="auto"/>
            </w:pPr>
            <w:r w:rsidRPr="00175933">
              <w:t xml:space="preserve">    Ligand/ion</w:t>
            </w:r>
          </w:p>
        </w:tc>
        <w:tc>
          <w:tcPr>
            <w:tcW w:w="3613" w:type="dxa"/>
          </w:tcPr>
          <w:p w14:paraId="10065B61" w14:textId="7C65A2EC" w:rsidR="002A3FFB" w:rsidRPr="00175933" w:rsidRDefault="002A3FFB" w:rsidP="00FA3BFC">
            <w:pPr>
              <w:spacing w:line="240" w:lineRule="auto"/>
            </w:pPr>
            <w:r>
              <w:t>76</w:t>
            </w:r>
          </w:p>
        </w:tc>
      </w:tr>
      <w:tr w:rsidR="00FA3BFC" w:rsidRPr="00175933" w14:paraId="3CE91A64" w14:textId="77777777" w:rsidTr="00A9414B">
        <w:tc>
          <w:tcPr>
            <w:tcW w:w="4363" w:type="dxa"/>
          </w:tcPr>
          <w:p w14:paraId="283E9E62" w14:textId="77777777" w:rsidR="002A3FFB" w:rsidRPr="00175933" w:rsidRDefault="002A3FFB" w:rsidP="00FA3BFC">
            <w:pPr>
              <w:spacing w:line="240" w:lineRule="auto"/>
            </w:pPr>
            <w:r w:rsidRPr="00175933">
              <w:t xml:space="preserve">    Water</w:t>
            </w:r>
          </w:p>
        </w:tc>
        <w:tc>
          <w:tcPr>
            <w:tcW w:w="3613" w:type="dxa"/>
          </w:tcPr>
          <w:p w14:paraId="054ED90A" w14:textId="77777777" w:rsidR="002A3FFB" w:rsidRPr="00175933" w:rsidRDefault="002A3FFB" w:rsidP="00FA3BFC">
            <w:pPr>
              <w:spacing w:line="240" w:lineRule="auto"/>
            </w:pPr>
            <w:r w:rsidRPr="00175933">
              <w:t>92</w:t>
            </w:r>
          </w:p>
        </w:tc>
      </w:tr>
      <w:tr w:rsidR="00FA3BFC" w:rsidRPr="00175933" w14:paraId="4B7EB8AB" w14:textId="77777777" w:rsidTr="00A9414B">
        <w:tc>
          <w:tcPr>
            <w:tcW w:w="4363" w:type="dxa"/>
          </w:tcPr>
          <w:p w14:paraId="1FA47798" w14:textId="1D809D7D" w:rsidR="002A3FFB" w:rsidRPr="00175933" w:rsidRDefault="002A3FFB" w:rsidP="00FA3BFC">
            <w:pPr>
              <w:spacing w:line="240" w:lineRule="auto"/>
            </w:pPr>
            <w:r w:rsidRPr="00175933">
              <w:t xml:space="preserve">  </w:t>
            </w:r>
            <w:proofErr w:type="spellStart"/>
            <w:r w:rsidRPr="00175933">
              <w:t>R.m.s.</w:t>
            </w:r>
            <w:proofErr w:type="spellEnd"/>
            <w:r w:rsidRPr="00175933">
              <w:t xml:space="preserve"> deviations from ideal</w:t>
            </w:r>
          </w:p>
        </w:tc>
        <w:tc>
          <w:tcPr>
            <w:tcW w:w="3613" w:type="dxa"/>
          </w:tcPr>
          <w:p w14:paraId="038CCC1A" w14:textId="77777777" w:rsidR="002A3FFB" w:rsidRPr="00175933" w:rsidRDefault="002A3FFB" w:rsidP="00FA3BFC">
            <w:pPr>
              <w:spacing w:line="240" w:lineRule="auto"/>
            </w:pPr>
          </w:p>
        </w:tc>
      </w:tr>
      <w:tr w:rsidR="00FA3BFC" w:rsidRPr="00175933" w14:paraId="206ACE5A" w14:textId="77777777" w:rsidTr="00A9414B">
        <w:tc>
          <w:tcPr>
            <w:tcW w:w="4363" w:type="dxa"/>
          </w:tcPr>
          <w:p w14:paraId="577F4CF0" w14:textId="77777777" w:rsidR="002A3FFB" w:rsidRPr="00175933" w:rsidRDefault="002A3FFB" w:rsidP="00FA3BFC">
            <w:pPr>
              <w:spacing w:line="240" w:lineRule="auto"/>
            </w:pPr>
            <w:r w:rsidRPr="00175933">
              <w:t xml:space="preserve">    Bond lengths (Å)</w:t>
            </w:r>
          </w:p>
        </w:tc>
        <w:tc>
          <w:tcPr>
            <w:tcW w:w="3613" w:type="dxa"/>
          </w:tcPr>
          <w:p w14:paraId="49B784B4" w14:textId="371E1C2B" w:rsidR="002A3FFB" w:rsidRPr="00175933" w:rsidRDefault="002A3FFB" w:rsidP="00FA3BFC">
            <w:pPr>
              <w:spacing w:line="240" w:lineRule="auto"/>
            </w:pPr>
            <w:r w:rsidRPr="00175933">
              <w:t>0.01</w:t>
            </w:r>
            <w:r>
              <w:t>2</w:t>
            </w:r>
          </w:p>
        </w:tc>
      </w:tr>
      <w:tr w:rsidR="00FA3BFC" w:rsidRPr="00175933" w14:paraId="16DBFB05" w14:textId="77777777" w:rsidTr="00A9414B">
        <w:tc>
          <w:tcPr>
            <w:tcW w:w="4363" w:type="dxa"/>
          </w:tcPr>
          <w:p w14:paraId="3C7B07D2" w14:textId="77777777" w:rsidR="002A3FFB" w:rsidRPr="00175933" w:rsidRDefault="002A3FFB" w:rsidP="00FA3BFC">
            <w:pPr>
              <w:spacing w:line="240" w:lineRule="auto"/>
            </w:pPr>
            <w:r w:rsidRPr="00175933">
              <w:t xml:space="preserve">    Bond angles (°)</w:t>
            </w:r>
          </w:p>
        </w:tc>
        <w:tc>
          <w:tcPr>
            <w:tcW w:w="3613" w:type="dxa"/>
          </w:tcPr>
          <w:p w14:paraId="56E7D4CF" w14:textId="43809AAF" w:rsidR="002A3FFB" w:rsidRPr="00175933" w:rsidRDefault="002A3FFB" w:rsidP="00FA3BFC">
            <w:pPr>
              <w:spacing w:line="240" w:lineRule="auto"/>
            </w:pPr>
            <w:r w:rsidRPr="00175933">
              <w:t>1.</w:t>
            </w:r>
            <w:r>
              <w:t>30</w:t>
            </w:r>
          </w:p>
        </w:tc>
      </w:tr>
      <w:tr w:rsidR="00FA3BFC" w:rsidRPr="00175933" w14:paraId="4A7ABBAE" w14:textId="77777777" w:rsidTr="00A9414B">
        <w:trPr>
          <w:trHeight w:val="216"/>
        </w:trPr>
        <w:tc>
          <w:tcPr>
            <w:tcW w:w="4363" w:type="dxa"/>
          </w:tcPr>
          <w:p w14:paraId="42D4CA87" w14:textId="77777777" w:rsidR="002A3FFB" w:rsidRPr="00175933" w:rsidRDefault="002A3FFB" w:rsidP="00FA3BFC">
            <w:pPr>
              <w:spacing w:line="240" w:lineRule="auto"/>
            </w:pPr>
          </w:p>
          <w:p w14:paraId="10399EEC" w14:textId="651A73AE" w:rsidR="002A3FFB" w:rsidRPr="00175933" w:rsidRDefault="002A3FFB" w:rsidP="00FA3BFC">
            <w:pPr>
              <w:spacing w:line="240" w:lineRule="auto"/>
            </w:pPr>
            <w:r w:rsidRPr="00175933">
              <w:t>PDB code</w:t>
            </w:r>
          </w:p>
        </w:tc>
        <w:tc>
          <w:tcPr>
            <w:tcW w:w="3613" w:type="dxa"/>
          </w:tcPr>
          <w:p w14:paraId="28FA9B48" w14:textId="77777777" w:rsidR="002A3FFB" w:rsidRPr="00175933" w:rsidRDefault="002A3FFB" w:rsidP="00FA3BFC">
            <w:pPr>
              <w:spacing w:line="240" w:lineRule="auto"/>
            </w:pPr>
          </w:p>
          <w:p w14:paraId="0D928EBE" w14:textId="2A17AC22" w:rsidR="002A3FFB" w:rsidRPr="00175933" w:rsidRDefault="002A3FFB" w:rsidP="00FA3BFC">
            <w:pPr>
              <w:spacing w:line="240" w:lineRule="auto"/>
            </w:pPr>
            <w:r>
              <w:t>8R2C</w:t>
            </w:r>
          </w:p>
        </w:tc>
      </w:tr>
    </w:tbl>
    <w:p w14:paraId="24D902AD" w14:textId="77777777" w:rsidR="00A9414B" w:rsidRPr="00175933" w:rsidRDefault="00A9414B" w:rsidP="00FA3BFC">
      <w:pPr>
        <w:pStyle w:val="Legend"/>
      </w:pPr>
    </w:p>
    <w:sectPr w:rsidR="00A9414B" w:rsidRPr="00175933" w:rsidSect="005C671F">
      <w:headerReference w:type="even" r:id="rId10"/>
      <w:pgSz w:w="11900" w:h="16840" w:code="1"/>
      <w:pgMar w:top="1247" w:right="1418" w:bottom="1985" w:left="1418" w:header="357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0739B" w14:textId="77777777" w:rsidR="00653D42" w:rsidRDefault="00653D42" w:rsidP="00FA3BFC">
      <w:r>
        <w:separator/>
      </w:r>
    </w:p>
    <w:p w14:paraId="75BFBDC6" w14:textId="77777777" w:rsidR="00653D42" w:rsidRDefault="00653D42" w:rsidP="00FA3BFC"/>
    <w:p w14:paraId="57E0452C" w14:textId="77777777" w:rsidR="00653D42" w:rsidRDefault="00653D42" w:rsidP="00FA3BFC"/>
    <w:p w14:paraId="51CA86B8" w14:textId="77777777" w:rsidR="00653D42" w:rsidRDefault="00653D42" w:rsidP="00FA3BFC"/>
    <w:p w14:paraId="619F2399" w14:textId="77777777" w:rsidR="00653D42" w:rsidRDefault="00653D42" w:rsidP="00FA3BFC"/>
    <w:p w14:paraId="31258DDC" w14:textId="77777777" w:rsidR="00653D42" w:rsidRDefault="00653D42" w:rsidP="00FA3BFC"/>
    <w:p w14:paraId="08BFEC45" w14:textId="77777777" w:rsidR="00653D42" w:rsidRDefault="00653D42" w:rsidP="00FA3BFC"/>
    <w:p w14:paraId="45D7C126" w14:textId="77777777" w:rsidR="00653D42" w:rsidRDefault="00653D42" w:rsidP="00FA3BFC"/>
    <w:p w14:paraId="01199D7C" w14:textId="77777777" w:rsidR="00653D42" w:rsidRDefault="00653D42" w:rsidP="00FA3BFC"/>
    <w:p w14:paraId="4EBB46E2" w14:textId="77777777" w:rsidR="00653D42" w:rsidRDefault="00653D42" w:rsidP="00FA3BFC"/>
    <w:p w14:paraId="019B25B9" w14:textId="77777777" w:rsidR="00653D42" w:rsidRDefault="00653D42" w:rsidP="00FA3BFC"/>
    <w:p w14:paraId="3802CC13" w14:textId="77777777" w:rsidR="00653D42" w:rsidRDefault="00653D42" w:rsidP="00FA3BFC"/>
    <w:p w14:paraId="5E5BD2A3" w14:textId="77777777" w:rsidR="00653D42" w:rsidRDefault="00653D42" w:rsidP="00FA3BFC"/>
    <w:p w14:paraId="03ACA570" w14:textId="77777777" w:rsidR="00653D42" w:rsidRDefault="00653D42" w:rsidP="00FA3BFC"/>
    <w:p w14:paraId="11537496" w14:textId="77777777" w:rsidR="00653D42" w:rsidRDefault="00653D42" w:rsidP="00FA3BFC"/>
    <w:p w14:paraId="49AC4920" w14:textId="77777777" w:rsidR="00653D42" w:rsidRDefault="00653D42" w:rsidP="00FA3BFC"/>
    <w:p w14:paraId="717E3806" w14:textId="77777777" w:rsidR="00653D42" w:rsidRDefault="00653D42" w:rsidP="00FA3BFC"/>
    <w:p w14:paraId="1238317F" w14:textId="77777777" w:rsidR="00653D42" w:rsidRDefault="00653D42" w:rsidP="00FA3BFC"/>
    <w:p w14:paraId="10CF9D98" w14:textId="77777777" w:rsidR="00653D42" w:rsidRDefault="00653D42" w:rsidP="00FA3BFC"/>
    <w:p w14:paraId="07DD9C80" w14:textId="77777777" w:rsidR="00653D42" w:rsidRDefault="00653D42" w:rsidP="00FA3BFC"/>
    <w:p w14:paraId="5BC98A87" w14:textId="77777777" w:rsidR="00653D42" w:rsidRDefault="00653D42" w:rsidP="00FA3BFC"/>
    <w:p w14:paraId="5DD44771" w14:textId="77777777" w:rsidR="00653D42" w:rsidRDefault="00653D42" w:rsidP="00FA3BFC"/>
    <w:p w14:paraId="33C59132" w14:textId="77777777" w:rsidR="00653D42" w:rsidRDefault="00653D42" w:rsidP="00FA3BFC"/>
    <w:p w14:paraId="3D5FE828" w14:textId="77777777" w:rsidR="00653D42" w:rsidRDefault="00653D42" w:rsidP="00FA3BFC"/>
    <w:p w14:paraId="235A1AD4" w14:textId="77777777" w:rsidR="00653D42" w:rsidRDefault="00653D42" w:rsidP="00FA3BFC"/>
    <w:p w14:paraId="52C3F7C1" w14:textId="77777777" w:rsidR="00653D42" w:rsidRDefault="00653D42" w:rsidP="00FA3BFC"/>
    <w:p w14:paraId="43047E8E" w14:textId="77777777" w:rsidR="00653D42" w:rsidRDefault="00653D42" w:rsidP="00FA3BFC"/>
    <w:p w14:paraId="1E77E674" w14:textId="77777777" w:rsidR="00653D42" w:rsidRDefault="00653D42" w:rsidP="00FA3BFC"/>
    <w:p w14:paraId="78D0B3F3" w14:textId="77777777" w:rsidR="00653D42" w:rsidRDefault="00653D42" w:rsidP="00FA3BFC"/>
    <w:p w14:paraId="799459E0" w14:textId="77777777" w:rsidR="00653D42" w:rsidRDefault="00653D42" w:rsidP="00FA3BFC"/>
    <w:p w14:paraId="4B48D618" w14:textId="77777777" w:rsidR="00653D42" w:rsidRDefault="00653D42" w:rsidP="00FA3BFC"/>
    <w:p w14:paraId="444A29F7" w14:textId="77777777" w:rsidR="00653D42" w:rsidRDefault="00653D42" w:rsidP="00FA3BFC"/>
    <w:p w14:paraId="6C38BB00" w14:textId="77777777" w:rsidR="00653D42" w:rsidRDefault="00653D42" w:rsidP="00FA3BFC"/>
    <w:p w14:paraId="576AD9C6" w14:textId="77777777" w:rsidR="00653D42" w:rsidRDefault="00653D42" w:rsidP="00FA3BFC"/>
    <w:p w14:paraId="393154A0" w14:textId="77777777" w:rsidR="00653D42" w:rsidRDefault="00653D42" w:rsidP="00FA3BFC"/>
    <w:p w14:paraId="348853D8" w14:textId="77777777" w:rsidR="00653D42" w:rsidRDefault="00653D42" w:rsidP="00FA3BFC"/>
    <w:p w14:paraId="6D055783" w14:textId="77777777" w:rsidR="00653D42" w:rsidRDefault="00653D42" w:rsidP="00FA3BFC"/>
    <w:p w14:paraId="00FB38D3" w14:textId="77777777" w:rsidR="00653D42" w:rsidRDefault="00653D42" w:rsidP="00FA3BFC"/>
    <w:p w14:paraId="40BFB06C" w14:textId="77777777" w:rsidR="00653D42" w:rsidRDefault="00653D42" w:rsidP="00FA3BFC"/>
    <w:p w14:paraId="14DFFACD" w14:textId="77777777" w:rsidR="00653D42" w:rsidRDefault="00653D42" w:rsidP="00FA3BFC"/>
    <w:p w14:paraId="6FA54810" w14:textId="77777777" w:rsidR="00653D42" w:rsidRDefault="00653D42" w:rsidP="00FA3BFC"/>
    <w:p w14:paraId="32CA737E" w14:textId="77777777" w:rsidR="00653D42" w:rsidRDefault="00653D42" w:rsidP="00FA3BFC"/>
    <w:p w14:paraId="1BBD6EFC" w14:textId="77777777" w:rsidR="00653D42" w:rsidRDefault="00653D42" w:rsidP="00FA3BFC"/>
    <w:p w14:paraId="4D577497" w14:textId="77777777" w:rsidR="00653D42" w:rsidRDefault="00653D42" w:rsidP="00FA3BFC"/>
    <w:p w14:paraId="2F20A3CA" w14:textId="77777777" w:rsidR="00653D42" w:rsidRDefault="00653D42" w:rsidP="00FA3BFC"/>
    <w:p w14:paraId="12385B8B" w14:textId="77777777" w:rsidR="00653D42" w:rsidRDefault="00653D42" w:rsidP="00FA3BFC"/>
    <w:p w14:paraId="171CB133" w14:textId="77777777" w:rsidR="00653D42" w:rsidRDefault="00653D42" w:rsidP="00FA3BFC"/>
    <w:p w14:paraId="42C6B2DD" w14:textId="77777777" w:rsidR="00653D42" w:rsidRDefault="00653D42" w:rsidP="00FA3BFC"/>
    <w:p w14:paraId="5BC8B11C" w14:textId="77777777" w:rsidR="00653D42" w:rsidRDefault="00653D42" w:rsidP="00FA3BFC"/>
    <w:p w14:paraId="3D3F5D6F" w14:textId="77777777" w:rsidR="00653D42" w:rsidRDefault="00653D42" w:rsidP="00FA3BFC"/>
    <w:p w14:paraId="42F03222" w14:textId="77777777" w:rsidR="00653D42" w:rsidRDefault="00653D42" w:rsidP="00FA3BFC"/>
    <w:p w14:paraId="13C00EC8" w14:textId="77777777" w:rsidR="00653D42" w:rsidRDefault="00653D42" w:rsidP="00FA3BFC"/>
    <w:p w14:paraId="4A03CC9F" w14:textId="77777777" w:rsidR="00653D42" w:rsidRDefault="00653D42" w:rsidP="00FA3BFC"/>
    <w:p w14:paraId="0ECDD1EC" w14:textId="77777777" w:rsidR="00653D42" w:rsidRDefault="00653D42" w:rsidP="00FA3BFC"/>
    <w:p w14:paraId="08FAFC44" w14:textId="77777777" w:rsidR="00653D42" w:rsidRDefault="00653D42" w:rsidP="00FA3BFC"/>
    <w:p w14:paraId="1FAC72A7" w14:textId="77777777" w:rsidR="00653D42" w:rsidRDefault="00653D42" w:rsidP="00FA3BFC"/>
    <w:p w14:paraId="35B7421E" w14:textId="77777777" w:rsidR="00653D42" w:rsidRDefault="00653D42" w:rsidP="00FA3BFC"/>
    <w:p w14:paraId="52703D62" w14:textId="77777777" w:rsidR="00653D42" w:rsidRDefault="00653D42" w:rsidP="00FA3BFC"/>
    <w:p w14:paraId="36EFB331" w14:textId="77777777" w:rsidR="00653D42" w:rsidRDefault="00653D42" w:rsidP="00FA3BFC"/>
    <w:p w14:paraId="24BA296E" w14:textId="77777777" w:rsidR="00653D42" w:rsidRDefault="00653D42" w:rsidP="00FA3BFC"/>
    <w:p w14:paraId="14D43782" w14:textId="77777777" w:rsidR="00653D42" w:rsidRDefault="00653D42" w:rsidP="00FA3BFC"/>
    <w:p w14:paraId="2C6221D6" w14:textId="77777777" w:rsidR="00653D42" w:rsidRDefault="00653D42" w:rsidP="00FA3BFC"/>
    <w:p w14:paraId="4BB8DDA4" w14:textId="77777777" w:rsidR="00653D42" w:rsidRDefault="00653D42" w:rsidP="00FA3BFC"/>
    <w:p w14:paraId="0E1BC0B0" w14:textId="77777777" w:rsidR="00653D42" w:rsidRDefault="00653D42" w:rsidP="00FA3BFC"/>
    <w:p w14:paraId="59BBC6D3" w14:textId="77777777" w:rsidR="00653D42" w:rsidRDefault="00653D42" w:rsidP="00FA3BFC"/>
    <w:p w14:paraId="13C770E9" w14:textId="77777777" w:rsidR="00653D42" w:rsidRDefault="00653D42" w:rsidP="00FA3BFC"/>
    <w:p w14:paraId="65434F78" w14:textId="77777777" w:rsidR="00653D42" w:rsidRDefault="00653D42" w:rsidP="00FA3BFC"/>
    <w:p w14:paraId="624C8A9B" w14:textId="77777777" w:rsidR="00653D42" w:rsidRDefault="00653D42" w:rsidP="00FA3BFC"/>
    <w:p w14:paraId="2D6E383F" w14:textId="77777777" w:rsidR="00653D42" w:rsidRDefault="00653D42" w:rsidP="00FA3BFC"/>
    <w:p w14:paraId="78709DDA" w14:textId="77777777" w:rsidR="00653D42" w:rsidRDefault="00653D42" w:rsidP="00FA3BFC"/>
    <w:p w14:paraId="1364B3A7" w14:textId="77777777" w:rsidR="00653D42" w:rsidRDefault="00653D42" w:rsidP="00FA3BFC"/>
    <w:p w14:paraId="194CC019" w14:textId="77777777" w:rsidR="00653D42" w:rsidRDefault="00653D42" w:rsidP="00FA3BFC"/>
    <w:p w14:paraId="30723BED" w14:textId="77777777" w:rsidR="00653D42" w:rsidRDefault="00653D42" w:rsidP="00FA3BFC"/>
    <w:p w14:paraId="2971B975" w14:textId="77777777" w:rsidR="00653D42" w:rsidRDefault="00653D42" w:rsidP="00FA3BFC"/>
    <w:p w14:paraId="0AE4867D" w14:textId="77777777" w:rsidR="00653D42" w:rsidRDefault="00653D42" w:rsidP="00FA3BFC"/>
    <w:p w14:paraId="7C0819BC" w14:textId="77777777" w:rsidR="00653D42" w:rsidRDefault="00653D42" w:rsidP="00FA3BFC"/>
    <w:p w14:paraId="5DD04791" w14:textId="77777777" w:rsidR="00653D42" w:rsidRDefault="00653D42" w:rsidP="00FA3BFC"/>
    <w:p w14:paraId="1A5672B3" w14:textId="77777777" w:rsidR="00653D42" w:rsidRDefault="00653D42" w:rsidP="00FA3BFC"/>
    <w:p w14:paraId="017AFB86" w14:textId="77777777" w:rsidR="00653D42" w:rsidRDefault="00653D42" w:rsidP="00FA3BFC"/>
    <w:p w14:paraId="660FE386" w14:textId="77777777" w:rsidR="00653D42" w:rsidRDefault="00653D42" w:rsidP="00FA3BFC"/>
    <w:p w14:paraId="0A986D17" w14:textId="77777777" w:rsidR="00653D42" w:rsidRDefault="00653D42" w:rsidP="00FA3BFC"/>
    <w:p w14:paraId="149DCF65" w14:textId="77777777" w:rsidR="00653D42" w:rsidRDefault="00653D42" w:rsidP="00FA3BFC"/>
    <w:p w14:paraId="052A0679" w14:textId="77777777" w:rsidR="00653D42" w:rsidRDefault="00653D42" w:rsidP="00FA3BFC"/>
    <w:p w14:paraId="38470CF3" w14:textId="77777777" w:rsidR="00653D42" w:rsidRDefault="00653D42" w:rsidP="00FA3BFC"/>
    <w:p w14:paraId="18C89A93" w14:textId="77777777" w:rsidR="00653D42" w:rsidRDefault="00653D42" w:rsidP="00FA3BFC"/>
    <w:p w14:paraId="62DEBA23" w14:textId="77777777" w:rsidR="00653D42" w:rsidRDefault="00653D42" w:rsidP="00FA3BFC"/>
    <w:p w14:paraId="1597CE86" w14:textId="77777777" w:rsidR="00653D42" w:rsidRDefault="00653D42" w:rsidP="00FA3BFC"/>
    <w:p w14:paraId="7BDA9D2E" w14:textId="77777777" w:rsidR="00653D42" w:rsidRDefault="00653D42" w:rsidP="00FA3BFC"/>
    <w:p w14:paraId="0CCCD7E3" w14:textId="77777777" w:rsidR="00653D42" w:rsidRDefault="00653D42" w:rsidP="00FA3BFC"/>
    <w:p w14:paraId="2982E1C7" w14:textId="77777777" w:rsidR="00653D42" w:rsidRDefault="00653D42" w:rsidP="00FA3BFC"/>
    <w:p w14:paraId="1D1C5F9E" w14:textId="77777777" w:rsidR="00653D42" w:rsidRDefault="00653D42" w:rsidP="00FA3BFC"/>
    <w:p w14:paraId="648CFF72" w14:textId="77777777" w:rsidR="00653D42" w:rsidRDefault="00653D42" w:rsidP="00FA3BFC"/>
    <w:p w14:paraId="1030AA75" w14:textId="77777777" w:rsidR="00653D42" w:rsidRDefault="00653D42" w:rsidP="00FA3BFC"/>
    <w:p w14:paraId="36080F84" w14:textId="77777777" w:rsidR="00653D42" w:rsidRDefault="00653D42" w:rsidP="00FA3BFC"/>
    <w:p w14:paraId="6E47F997" w14:textId="77777777" w:rsidR="00653D42" w:rsidRDefault="00653D42" w:rsidP="00FA3BFC"/>
    <w:p w14:paraId="5A3F105D" w14:textId="77777777" w:rsidR="00653D42" w:rsidRDefault="00653D42" w:rsidP="00FA3BFC"/>
    <w:p w14:paraId="40639906" w14:textId="77777777" w:rsidR="00653D42" w:rsidRDefault="00653D42" w:rsidP="00FA3BFC"/>
    <w:p w14:paraId="47F261D5" w14:textId="77777777" w:rsidR="00653D42" w:rsidRDefault="00653D42" w:rsidP="00FA3BFC"/>
    <w:p w14:paraId="389FFC60" w14:textId="77777777" w:rsidR="00653D42" w:rsidRDefault="00653D42" w:rsidP="00FA3BFC"/>
    <w:p w14:paraId="6CA1BA1A" w14:textId="77777777" w:rsidR="00653D42" w:rsidRDefault="00653D42" w:rsidP="00FA3BFC"/>
  </w:endnote>
  <w:endnote w:type="continuationSeparator" w:id="0">
    <w:p w14:paraId="65F096F3" w14:textId="77777777" w:rsidR="00653D42" w:rsidRDefault="00653D42" w:rsidP="00FA3BFC">
      <w:r>
        <w:continuationSeparator/>
      </w:r>
    </w:p>
    <w:p w14:paraId="59DBE781" w14:textId="77777777" w:rsidR="00653D42" w:rsidRDefault="00653D42" w:rsidP="00FA3BFC"/>
    <w:p w14:paraId="644D2A09" w14:textId="77777777" w:rsidR="00653D42" w:rsidRDefault="00653D42" w:rsidP="00FA3BFC"/>
    <w:p w14:paraId="7F5283DE" w14:textId="77777777" w:rsidR="00653D42" w:rsidRDefault="00653D42" w:rsidP="00FA3BFC"/>
    <w:p w14:paraId="1B99CB5E" w14:textId="77777777" w:rsidR="00653D42" w:rsidRDefault="00653D42" w:rsidP="00FA3BFC"/>
    <w:p w14:paraId="761BA864" w14:textId="77777777" w:rsidR="00653D42" w:rsidRDefault="00653D42" w:rsidP="00FA3BFC"/>
    <w:p w14:paraId="1E17FCF7" w14:textId="77777777" w:rsidR="00653D42" w:rsidRDefault="00653D42" w:rsidP="00FA3BFC"/>
    <w:p w14:paraId="1950544B" w14:textId="77777777" w:rsidR="00653D42" w:rsidRDefault="00653D42" w:rsidP="00FA3BFC"/>
    <w:p w14:paraId="39BE7C71" w14:textId="77777777" w:rsidR="00653D42" w:rsidRDefault="00653D42" w:rsidP="00FA3BFC"/>
    <w:p w14:paraId="5BB8C18F" w14:textId="77777777" w:rsidR="00653D42" w:rsidRDefault="00653D42" w:rsidP="00FA3BFC"/>
    <w:p w14:paraId="59E661DD" w14:textId="77777777" w:rsidR="00653D42" w:rsidRDefault="00653D42" w:rsidP="00FA3BFC"/>
    <w:p w14:paraId="76455018" w14:textId="77777777" w:rsidR="00653D42" w:rsidRDefault="00653D42" w:rsidP="00FA3BFC"/>
    <w:p w14:paraId="5C1EAFBD" w14:textId="77777777" w:rsidR="00653D42" w:rsidRDefault="00653D42" w:rsidP="00FA3BFC"/>
    <w:p w14:paraId="2048CBCA" w14:textId="77777777" w:rsidR="00653D42" w:rsidRDefault="00653D42" w:rsidP="00FA3BFC"/>
    <w:p w14:paraId="23BECDF7" w14:textId="77777777" w:rsidR="00653D42" w:rsidRDefault="00653D42" w:rsidP="00FA3BFC"/>
    <w:p w14:paraId="69F03E71" w14:textId="77777777" w:rsidR="00653D42" w:rsidRDefault="00653D42" w:rsidP="00FA3BFC"/>
    <w:p w14:paraId="40985A5B" w14:textId="77777777" w:rsidR="00653D42" w:rsidRDefault="00653D42" w:rsidP="00FA3BFC"/>
    <w:p w14:paraId="2FCF1EB7" w14:textId="77777777" w:rsidR="00653D42" w:rsidRDefault="00653D42" w:rsidP="00FA3BFC"/>
    <w:p w14:paraId="37DA1B29" w14:textId="77777777" w:rsidR="00653D42" w:rsidRDefault="00653D42" w:rsidP="00FA3BFC"/>
    <w:p w14:paraId="4550D514" w14:textId="77777777" w:rsidR="00653D42" w:rsidRDefault="00653D42" w:rsidP="00FA3BFC"/>
    <w:p w14:paraId="490B2A4B" w14:textId="77777777" w:rsidR="00653D42" w:rsidRDefault="00653D42" w:rsidP="00FA3BFC"/>
    <w:p w14:paraId="4C626AC5" w14:textId="77777777" w:rsidR="00653D42" w:rsidRDefault="00653D42" w:rsidP="00FA3BFC"/>
    <w:p w14:paraId="76A6D424" w14:textId="77777777" w:rsidR="00653D42" w:rsidRDefault="00653D42" w:rsidP="00FA3BFC"/>
    <w:p w14:paraId="79255B57" w14:textId="77777777" w:rsidR="00653D42" w:rsidRDefault="00653D42" w:rsidP="00FA3BFC"/>
    <w:p w14:paraId="292E18F6" w14:textId="77777777" w:rsidR="00653D42" w:rsidRDefault="00653D42" w:rsidP="00FA3BFC"/>
    <w:p w14:paraId="68804EAF" w14:textId="77777777" w:rsidR="00653D42" w:rsidRDefault="00653D42" w:rsidP="00FA3BFC"/>
    <w:p w14:paraId="1D578E0E" w14:textId="77777777" w:rsidR="00653D42" w:rsidRDefault="00653D42" w:rsidP="00FA3BFC"/>
    <w:p w14:paraId="42F179F0" w14:textId="77777777" w:rsidR="00653D42" w:rsidRDefault="00653D42" w:rsidP="00FA3BFC"/>
    <w:p w14:paraId="44DFD7A2" w14:textId="77777777" w:rsidR="00653D42" w:rsidRDefault="00653D42" w:rsidP="00FA3BFC"/>
    <w:p w14:paraId="5A604DD2" w14:textId="77777777" w:rsidR="00653D42" w:rsidRDefault="00653D42" w:rsidP="00FA3BFC"/>
    <w:p w14:paraId="3B9667AD" w14:textId="77777777" w:rsidR="00653D42" w:rsidRDefault="00653D42" w:rsidP="00FA3BFC"/>
    <w:p w14:paraId="14143164" w14:textId="77777777" w:rsidR="00653D42" w:rsidRDefault="00653D42" w:rsidP="00FA3BFC"/>
    <w:p w14:paraId="65B77F20" w14:textId="77777777" w:rsidR="00653D42" w:rsidRDefault="00653D42" w:rsidP="00FA3BFC"/>
    <w:p w14:paraId="4B94D880" w14:textId="77777777" w:rsidR="00653D42" w:rsidRDefault="00653D42" w:rsidP="00FA3BFC"/>
    <w:p w14:paraId="2842733A" w14:textId="77777777" w:rsidR="00653D42" w:rsidRDefault="00653D42" w:rsidP="00FA3BFC"/>
    <w:p w14:paraId="184B51E9" w14:textId="77777777" w:rsidR="00653D42" w:rsidRDefault="00653D42" w:rsidP="00FA3BFC"/>
    <w:p w14:paraId="1C922952" w14:textId="77777777" w:rsidR="00653D42" w:rsidRDefault="00653D42" w:rsidP="00FA3BFC"/>
    <w:p w14:paraId="2E47E1D1" w14:textId="77777777" w:rsidR="00653D42" w:rsidRDefault="00653D42" w:rsidP="00FA3BFC"/>
    <w:p w14:paraId="16AEDD27" w14:textId="77777777" w:rsidR="00653D42" w:rsidRDefault="00653D42" w:rsidP="00FA3BFC"/>
    <w:p w14:paraId="4D66ECEC" w14:textId="77777777" w:rsidR="00653D42" w:rsidRDefault="00653D42" w:rsidP="00FA3BFC"/>
    <w:p w14:paraId="009BE5B7" w14:textId="77777777" w:rsidR="00653D42" w:rsidRDefault="00653D42" w:rsidP="00FA3BFC"/>
    <w:p w14:paraId="77C857FF" w14:textId="77777777" w:rsidR="00653D42" w:rsidRDefault="00653D42" w:rsidP="00FA3BFC"/>
    <w:p w14:paraId="5BE4CC85" w14:textId="77777777" w:rsidR="00653D42" w:rsidRDefault="00653D42" w:rsidP="00FA3BFC"/>
    <w:p w14:paraId="7386EB7F" w14:textId="77777777" w:rsidR="00653D42" w:rsidRDefault="00653D42" w:rsidP="00FA3BFC"/>
    <w:p w14:paraId="1A055788" w14:textId="77777777" w:rsidR="00653D42" w:rsidRDefault="00653D42" w:rsidP="00FA3BFC"/>
    <w:p w14:paraId="59FBC190" w14:textId="77777777" w:rsidR="00653D42" w:rsidRDefault="00653D42" w:rsidP="00FA3BFC"/>
    <w:p w14:paraId="2A3DA441" w14:textId="77777777" w:rsidR="00653D42" w:rsidRDefault="00653D42" w:rsidP="00FA3BFC"/>
    <w:p w14:paraId="19D31D85" w14:textId="77777777" w:rsidR="00653D42" w:rsidRDefault="00653D42" w:rsidP="00FA3BFC"/>
    <w:p w14:paraId="53202ADE" w14:textId="77777777" w:rsidR="00653D42" w:rsidRDefault="00653D42" w:rsidP="00FA3BFC"/>
    <w:p w14:paraId="14195F4B" w14:textId="77777777" w:rsidR="00653D42" w:rsidRDefault="00653D42" w:rsidP="00FA3BFC"/>
    <w:p w14:paraId="2C696F27" w14:textId="77777777" w:rsidR="00653D42" w:rsidRDefault="00653D42" w:rsidP="00FA3BFC"/>
    <w:p w14:paraId="63D9F9C4" w14:textId="77777777" w:rsidR="00653D42" w:rsidRDefault="00653D42" w:rsidP="00FA3BFC"/>
    <w:p w14:paraId="3C4FC2CC" w14:textId="77777777" w:rsidR="00653D42" w:rsidRDefault="00653D42" w:rsidP="00FA3BFC"/>
    <w:p w14:paraId="5AF0E9D8" w14:textId="77777777" w:rsidR="00653D42" w:rsidRDefault="00653D42" w:rsidP="00FA3BFC"/>
    <w:p w14:paraId="6747E639" w14:textId="77777777" w:rsidR="00653D42" w:rsidRDefault="00653D42" w:rsidP="00FA3BFC"/>
    <w:p w14:paraId="4C5801FB" w14:textId="77777777" w:rsidR="00653D42" w:rsidRDefault="00653D42" w:rsidP="00FA3BFC"/>
    <w:p w14:paraId="6750DBE3" w14:textId="77777777" w:rsidR="00653D42" w:rsidRDefault="00653D42" w:rsidP="00FA3BFC"/>
    <w:p w14:paraId="24108E46" w14:textId="77777777" w:rsidR="00653D42" w:rsidRDefault="00653D42" w:rsidP="00FA3BFC"/>
    <w:p w14:paraId="2A2EE21B" w14:textId="77777777" w:rsidR="00653D42" w:rsidRDefault="00653D42" w:rsidP="00FA3BFC"/>
    <w:p w14:paraId="63A4F502" w14:textId="77777777" w:rsidR="00653D42" w:rsidRDefault="00653D42" w:rsidP="00FA3BFC"/>
    <w:p w14:paraId="4A582757" w14:textId="77777777" w:rsidR="00653D42" w:rsidRDefault="00653D42" w:rsidP="00FA3BFC"/>
    <w:p w14:paraId="32EA17BD" w14:textId="77777777" w:rsidR="00653D42" w:rsidRDefault="00653D42" w:rsidP="00FA3BFC"/>
    <w:p w14:paraId="599D6D0C" w14:textId="77777777" w:rsidR="00653D42" w:rsidRDefault="00653D42" w:rsidP="00FA3BFC"/>
    <w:p w14:paraId="076D58D4" w14:textId="77777777" w:rsidR="00653D42" w:rsidRDefault="00653D42" w:rsidP="00FA3BFC"/>
    <w:p w14:paraId="08F56CF9" w14:textId="77777777" w:rsidR="00653D42" w:rsidRDefault="00653D42" w:rsidP="00FA3BFC"/>
    <w:p w14:paraId="4A624986" w14:textId="77777777" w:rsidR="00653D42" w:rsidRDefault="00653D42" w:rsidP="00FA3BFC"/>
    <w:p w14:paraId="37AB74F1" w14:textId="77777777" w:rsidR="00653D42" w:rsidRDefault="00653D42" w:rsidP="00FA3BFC"/>
    <w:p w14:paraId="47B22488" w14:textId="77777777" w:rsidR="00653D42" w:rsidRDefault="00653D42" w:rsidP="00FA3BFC"/>
    <w:p w14:paraId="18304D3A" w14:textId="77777777" w:rsidR="00653D42" w:rsidRDefault="00653D42" w:rsidP="00FA3BFC"/>
    <w:p w14:paraId="100F590E" w14:textId="77777777" w:rsidR="00653D42" w:rsidRDefault="00653D42" w:rsidP="00FA3BFC"/>
    <w:p w14:paraId="37D81D4B" w14:textId="77777777" w:rsidR="00653D42" w:rsidRDefault="00653D42" w:rsidP="00FA3BFC"/>
    <w:p w14:paraId="78E88A5A" w14:textId="77777777" w:rsidR="00653D42" w:rsidRDefault="00653D42" w:rsidP="00FA3BFC"/>
    <w:p w14:paraId="0C10A32C" w14:textId="77777777" w:rsidR="00653D42" w:rsidRDefault="00653D42" w:rsidP="00FA3BFC"/>
    <w:p w14:paraId="755087DA" w14:textId="77777777" w:rsidR="00653D42" w:rsidRDefault="00653D42" w:rsidP="00FA3BFC"/>
    <w:p w14:paraId="2D78B13B" w14:textId="77777777" w:rsidR="00653D42" w:rsidRDefault="00653D42" w:rsidP="00FA3BFC"/>
    <w:p w14:paraId="0A33E1CE" w14:textId="77777777" w:rsidR="00653D42" w:rsidRDefault="00653D42" w:rsidP="00FA3BFC"/>
    <w:p w14:paraId="036A4640" w14:textId="77777777" w:rsidR="00653D42" w:rsidRDefault="00653D42" w:rsidP="00FA3BFC"/>
    <w:p w14:paraId="1F15B163" w14:textId="77777777" w:rsidR="00653D42" w:rsidRDefault="00653D42" w:rsidP="00FA3BFC"/>
    <w:p w14:paraId="1E42D5EB" w14:textId="77777777" w:rsidR="00653D42" w:rsidRDefault="00653D42" w:rsidP="00FA3BFC"/>
    <w:p w14:paraId="05155FA2" w14:textId="77777777" w:rsidR="00653D42" w:rsidRDefault="00653D42" w:rsidP="00FA3BFC"/>
    <w:p w14:paraId="2002735D" w14:textId="77777777" w:rsidR="00653D42" w:rsidRDefault="00653D42" w:rsidP="00FA3BFC"/>
    <w:p w14:paraId="19108264" w14:textId="77777777" w:rsidR="00653D42" w:rsidRDefault="00653D42" w:rsidP="00FA3BFC"/>
    <w:p w14:paraId="2966F45F" w14:textId="77777777" w:rsidR="00653D42" w:rsidRDefault="00653D42" w:rsidP="00FA3BFC"/>
    <w:p w14:paraId="6DB9A345" w14:textId="77777777" w:rsidR="00653D42" w:rsidRDefault="00653D42" w:rsidP="00FA3BFC"/>
    <w:p w14:paraId="05B98834" w14:textId="77777777" w:rsidR="00653D42" w:rsidRDefault="00653D42" w:rsidP="00FA3BFC"/>
    <w:p w14:paraId="39AAE95D" w14:textId="77777777" w:rsidR="00653D42" w:rsidRDefault="00653D42" w:rsidP="00FA3BFC"/>
    <w:p w14:paraId="6CC770A5" w14:textId="77777777" w:rsidR="00653D42" w:rsidRDefault="00653D42" w:rsidP="00FA3BFC"/>
    <w:p w14:paraId="3A395E4E" w14:textId="77777777" w:rsidR="00653D42" w:rsidRDefault="00653D42" w:rsidP="00FA3BFC"/>
    <w:p w14:paraId="45E3B39F" w14:textId="77777777" w:rsidR="00653D42" w:rsidRDefault="00653D42" w:rsidP="00FA3BFC"/>
    <w:p w14:paraId="4B6EBA12" w14:textId="77777777" w:rsidR="00653D42" w:rsidRDefault="00653D42" w:rsidP="00FA3BFC"/>
    <w:p w14:paraId="71E5202C" w14:textId="77777777" w:rsidR="00653D42" w:rsidRDefault="00653D42" w:rsidP="00FA3BFC"/>
    <w:p w14:paraId="7E103DCE" w14:textId="77777777" w:rsidR="00653D42" w:rsidRDefault="00653D42" w:rsidP="00FA3BFC"/>
    <w:p w14:paraId="501FF18F" w14:textId="77777777" w:rsidR="00653D42" w:rsidRDefault="00653D42" w:rsidP="00FA3BFC"/>
    <w:p w14:paraId="7482E02D" w14:textId="77777777" w:rsidR="00653D42" w:rsidRDefault="00653D42" w:rsidP="00FA3BFC"/>
    <w:p w14:paraId="5BDF0765" w14:textId="77777777" w:rsidR="00653D42" w:rsidRDefault="00653D42" w:rsidP="00FA3BFC"/>
    <w:p w14:paraId="162BA102" w14:textId="77777777" w:rsidR="00653D42" w:rsidRDefault="00653D42" w:rsidP="00FA3BFC"/>
    <w:p w14:paraId="22CC921C" w14:textId="77777777" w:rsidR="00653D42" w:rsidRDefault="00653D42" w:rsidP="00FA3BFC"/>
    <w:p w14:paraId="1D0E017C" w14:textId="77777777" w:rsidR="00653D42" w:rsidRDefault="00653D42" w:rsidP="00FA3BFC"/>
    <w:p w14:paraId="3D5BA633" w14:textId="77777777" w:rsidR="00653D42" w:rsidRDefault="00653D42" w:rsidP="00FA3BFC"/>
    <w:p w14:paraId="0003B631" w14:textId="77777777" w:rsidR="00653D42" w:rsidRDefault="00653D42" w:rsidP="00FA3BFC"/>
  </w:endnote>
  <w:endnote w:type="continuationNotice" w:id="1">
    <w:p w14:paraId="7568F90A" w14:textId="77777777" w:rsidR="00653D42" w:rsidRDefault="00653D42" w:rsidP="00FA3BFC"/>
    <w:p w14:paraId="5726FB3E" w14:textId="77777777" w:rsidR="00653D42" w:rsidRDefault="00653D42" w:rsidP="00FA3BFC"/>
    <w:p w14:paraId="0D814C79" w14:textId="77777777" w:rsidR="00653D42" w:rsidRDefault="00653D42" w:rsidP="00FA3BFC"/>
    <w:p w14:paraId="345F745B" w14:textId="77777777" w:rsidR="00653D42" w:rsidRDefault="00653D42" w:rsidP="00FA3BFC"/>
    <w:p w14:paraId="4CFF9BF4" w14:textId="77777777" w:rsidR="00653D42" w:rsidRDefault="00653D42" w:rsidP="00FA3BFC"/>
    <w:p w14:paraId="050EB1C4" w14:textId="77777777" w:rsidR="00653D42" w:rsidRDefault="00653D42" w:rsidP="00FA3BFC"/>
    <w:p w14:paraId="1FC662AE" w14:textId="77777777" w:rsidR="00653D42" w:rsidRDefault="00653D42" w:rsidP="00FA3BFC"/>
    <w:p w14:paraId="18C462B6" w14:textId="77777777" w:rsidR="00653D42" w:rsidRDefault="00653D42" w:rsidP="00FA3BFC"/>
    <w:p w14:paraId="410BAE1E" w14:textId="77777777" w:rsidR="00653D42" w:rsidRDefault="00653D42" w:rsidP="00FA3BFC"/>
    <w:p w14:paraId="7823921B" w14:textId="77777777" w:rsidR="00653D42" w:rsidRDefault="00653D42" w:rsidP="00FA3BFC"/>
    <w:p w14:paraId="07A91484" w14:textId="77777777" w:rsidR="00653D42" w:rsidRDefault="00653D42" w:rsidP="00FA3BFC"/>
    <w:p w14:paraId="7C84C56B" w14:textId="77777777" w:rsidR="00653D42" w:rsidRDefault="00653D42" w:rsidP="00FA3BFC"/>
    <w:p w14:paraId="0C96A64A" w14:textId="77777777" w:rsidR="00653D42" w:rsidRDefault="00653D42" w:rsidP="00FA3BFC"/>
    <w:p w14:paraId="0A7627A6" w14:textId="77777777" w:rsidR="00653D42" w:rsidRDefault="00653D42" w:rsidP="00FA3BFC"/>
    <w:p w14:paraId="71DBB8B5" w14:textId="77777777" w:rsidR="00653D42" w:rsidRDefault="00653D42" w:rsidP="00FA3BFC"/>
    <w:p w14:paraId="1549FACE" w14:textId="77777777" w:rsidR="00653D42" w:rsidRDefault="00653D42" w:rsidP="00FA3BFC"/>
    <w:p w14:paraId="52277ED6" w14:textId="77777777" w:rsidR="00653D42" w:rsidRDefault="00653D42" w:rsidP="00FA3BFC"/>
    <w:p w14:paraId="5039B4F4" w14:textId="77777777" w:rsidR="00653D42" w:rsidRDefault="00653D42" w:rsidP="00FA3BFC"/>
    <w:p w14:paraId="50DFCCFB" w14:textId="77777777" w:rsidR="00653D42" w:rsidRDefault="00653D42" w:rsidP="00FA3BFC"/>
    <w:p w14:paraId="34C798F1" w14:textId="77777777" w:rsidR="00653D42" w:rsidRDefault="00653D42" w:rsidP="00FA3BFC"/>
    <w:p w14:paraId="684334A2" w14:textId="77777777" w:rsidR="00653D42" w:rsidRDefault="00653D42" w:rsidP="00FA3BFC"/>
    <w:p w14:paraId="754717F2" w14:textId="77777777" w:rsidR="00653D42" w:rsidRDefault="00653D42" w:rsidP="00FA3BFC"/>
    <w:p w14:paraId="436E8ABC" w14:textId="77777777" w:rsidR="00653D42" w:rsidRDefault="00653D42" w:rsidP="00FA3BFC"/>
    <w:p w14:paraId="02CD36D3" w14:textId="77777777" w:rsidR="00653D42" w:rsidRDefault="00653D42" w:rsidP="00FA3BFC"/>
    <w:p w14:paraId="15BCFF0B" w14:textId="77777777" w:rsidR="00653D42" w:rsidRDefault="00653D42" w:rsidP="00FA3BFC"/>
    <w:p w14:paraId="0E90F9EE" w14:textId="77777777" w:rsidR="00653D42" w:rsidRDefault="00653D42" w:rsidP="00FA3BFC"/>
    <w:p w14:paraId="6AD0DB07" w14:textId="77777777" w:rsidR="00653D42" w:rsidRDefault="00653D42" w:rsidP="00FA3BFC"/>
    <w:p w14:paraId="696F84E4" w14:textId="77777777" w:rsidR="00653D42" w:rsidRDefault="00653D42" w:rsidP="00FA3BFC"/>
    <w:p w14:paraId="764A07A6" w14:textId="77777777" w:rsidR="00653D42" w:rsidRDefault="00653D42" w:rsidP="00FA3BFC"/>
    <w:p w14:paraId="11146FEE" w14:textId="77777777" w:rsidR="00653D42" w:rsidRDefault="00653D42" w:rsidP="00FA3BFC"/>
    <w:p w14:paraId="5816C46B" w14:textId="77777777" w:rsidR="00653D42" w:rsidRDefault="00653D42" w:rsidP="00FA3BFC"/>
    <w:p w14:paraId="7C7A173B" w14:textId="77777777" w:rsidR="00653D42" w:rsidRDefault="00653D42" w:rsidP="00FA3BFC"/>
    <w:p w14:paraId="72DA34E2" w14:textId="77777777" w:rsidR="00653D42" w:rsidRDefault="00653D42" w:rsidP="00FA3BFC"/>
    <w:p w14:paraId="382BA515" w14:textId="77777777" w:rsidR="00653D42" w:rsidRDefault="00653D42" w:rsidP="00FA3BFC"/>
    <w:p w14:paraId="7D68EE84" w14:textId="77777777" w:rsidR="00653D42" w:rsidRDefault="00653D42" w:rsidP="00FA3BFC"/>
    <w:p w14:paraId="3D9340A1" w14:textId="77777777" w:rsidR="00653D42" w:rsidRDefault="00653D42" w:rsidP="00FA3BFC"/>
    <w:p w14:paraId="552331EF" w14:textId="77777777" w:rsidR="00653D42" w:rsidRDefault="00653D42" w:rsidP="00FA3BFC"/>
    <w:p w14:paraId="423F88AC" w14:textId="77777777" w:rsidR="00653D42" w:rsidRDefault="00653D42" w:rsidP="00FA3BFC"/>
    <w:p w14:paraId="1A6B0913" w14:textId="77777777" w:rsidR="00653D42" w:rsidRDefault="00653D42" w:rsidP="00FA3BFC"/>
    <w:p w14:paraId="1747E889" w14:textId="77777777" w:rsidR="00653D42" w:rsidRDefault="00653D42" w:rsidP="00FA3BFC"/>
    <w:p w14:paraId="3CB07FF3" w14:textId="77777777" w:rsidR="00653D42" w:rsidRDefault="00653D42" w:rsidP="00FA3BFC"/>
    <w:p w14:paraId="5A295F3F" w14:textId="77777777" w:rsidR="00653D42" w:rsidRDefault="00653D42" w:rsidP="00FA3BFC"/>
    <w:p w14:paraId="0037E927" w14:textId="77777777" w:rsidR="00653D42" w:rsidRDefault="00653D42" w:rsidP="00FA3BFC"/>
    <w:p w14:paraId="7BF83AE8" w14:textId="77777777" w:rsidR="00653D42" w:rsidRDefault="00653D42" w:rsidP="00FA3BFC"/>
    <w:p w14:paraId="7CF8C9E5" w14:textId="77777777" w:rsidR="00653D42" w:rsidRDefault="00653D42" w:rsidP="00FA3BFC"/>
    <w:p w14:paraId="6F6648E7" w14:textId="77777777" w:rsidR="00653D42" w:rsidRDefault="00653D42" w:rsidP="00FA3BFC"/>
    <w:p w14:paraId="4207C9B8" w14:textId="77777777" w:rsidR="00653D42" w:rsidRDefault="00653D42" w:rsidP="00FA3BFC"/>
    <w:p w14:paraId="3FD25ECD" w14:textId="77777777" w:rsidR="00653D42" w:rsidRDefault="00653D42" w:rsidP="00FA3BFC"/>
    <w:p w14:paraId="048BB8D7" w14:textId="77777777" w:rsidR="00653D42" w:rsidRDefault="00653D42" w:rsidP="00FA3BFC"/>
    <w:p w14:paraId="7F3EC5D3" w14:textId="77777777" w:rsidR="00653D42" w:rsidRDefault="00653D42" w:rsidP="00FA3BFC"/>
    <w:p w14:paraId="263838EC" w14:textId="77777777" w:rsidR="00653D42" w:rsidRDefault="00653D42" w:rsidP="00FA3BFC"/>
    <w:p w14:paraId="55EC8695" w14:textId="77777777" w:rsidR="00653D42" w:rsidRDefault="00653D42" w:rsidP="00FA3BFC"/>
    <w:p w14:paraId="6DF3DB97" w14:textId="77777777" w:rsidR="00653D42" w:rsidRDefault="00653D42" w:rsidP="00FA3BFC"/>
    <w:p w14:paraId="3F3C2B6A" w14:textId="77777777" w:rsidR="00653D42" w:rsidRDefault="00653D42" w:rsidP="00FA3BFC"/>
    <w:p w14:paraId="025A4938" w14:textId="77777777" w:rsidR="00653D42" w:rsidRDefault="00653D42" w:rsidP="00FA3BFC"/>
    <w:p w14:paraId="5CB7964D" w14:textId="77777777" w:rsidR="00653D42" w:rsidRDefault="00653D42" w:rsidP="00FA3BFC"/>
    <w:p w14:paraId="0A0DE138" w14:textId="77777777" w:rsidR="00653D42" w:rsidRDefault="00653D42" w:rsidP="00FA3BFC"/>
    <w:p w14:paraId="5185D245" w14:textId="77777777" w:rsidR="00653D42" w:rsidRDefault="00653D42" w:rsidP="00FA3BFC"/>
    <w:p w14:paraId="15E0925C" w14:textId="77777777" w:rsidR="00653D42" w:rsidRDefault="00653D42" w:rsidP="00FA3BFC"/>
    <w:p w14:paraId="635B9F79" w14:textId="77777777" w:rsidR="00653D42" w:rsidRDefault="00653D42" w:rsidP="00FA3BFC"/>
    <w:p w14:paraId="4D01CCCF" w14:textId="77777777" w:rsidR="00653D42" w:rsidRDefault="00653D42" w:rsidP="00FA3BFC"/>
    <w:p w14:paraId="591AF199" w14:textId="77777777" w:rsidR="00653D42" w:rsidRDefault="00653D42" w:rsidP="00FA3BFC"/>
    <w:p w14:paraId="79B35099" w14:textId="77777777" w:rsidR="00653D42" w:rsidRDefault="00653D42" w:rsidP="00FA3BFC"/>
    <w:p w14:paraId="6F27EB80" w14:textId="77777777" w:rsidR="00653D42" w:rsidRDefault="00653D42" w:rsidP="00FA3BFC"/>
    <w:p w14:paraId="69827952" w14:textId="77777777" w:rsidR="00653D42" w:rsidRDefault="00653D42" w:rsidP="00FA3BFC"/>
    <w:p w14:paraId="4D752750" w14:textId="77777777" w:rsidR="00653D42" w:rsidRDefault="00653D42" w:rsidP="00FA3BFC"/>
    <w:p w14:paraId="227210D0" w14:textId="77777777" w:rsidR="00653D42" w:rsidRDefault="00653D42" w:rsidP="00FA3BFC"/>
    <w:p w14:paraId="0CFBD2DB" w14:textId="77777777" w:rsidR="00653D42" w:rsidRDefault="00653D42" w:rsidP="00FA3BFC"/>
    <w:p w14:paraId="33D4E67D" w14:textId="77777777" w:rsidR="00653D42" w:rsidRDefault="00653D42" w:rsidP="00FA3BFC"/>
    <w:p w14:paraId="099B1577" w14:textId="77777777" w:rsidR="00653D42" w:rsidRDefault="00653D42" w:rsidP="00FA3BFC"/>
    <w:p w14:paraId="1D9337B8" w14:textId="77777777" w:rsidR="00653D42" w:rsidRDefault="00653D42" w:rsidP="00FA3BFC"/>
    <w:p w14:paraId="33CD5E3E" w14:textId="77777777" w:rsidR="00653D42" w:rsidRDefault="00653D42" w:rsidP="00FA3BFC"/>
    <w:p w14:paraId="68A5468A" w14:textId="77777777" w:rsidR="00653D42" w:rsidRDefault="00653D42" w:rsidP="00FA3BFC"/>
    <w:p w14:paraId="27900A0E" w14:textId="77777777" w:rsidR="00653D42" w:rsidRDefault="00653D42" w:rsidP="00FA3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2D9D" w14:textId="77777777" w:rsidR="00653D42" w:rsidRDefault="00653D42" w:rsidP="00FA3BFC">
      <w:r>
        <w:separator/>
      </w:r>
    </w:p>
    <w:p w14:paraId="5F6ACDF4" w14:textId="77777777" w:rsidR="00653D42" w:rsidRDefault="00653D42" w:rsidP="00FA3BFC"/>
    <w:p w14:paraId="1F6BF564" w14:textId="77777777" w:rsidR="00653D42" w:rsidRDefault="00653D42" w:rsidP="00FA3BFC"/>
    <w:p w14:paraId="0BB1B873" w14:textId="77777777" w:rsidR="00653D42" w:rsidRDefault="00653D42" w:rsidP="00FA3BFC"/>
    <w:p w14:paraId="3BFDD351" w14:textId="77777777" w:rsidR="00653D42" w:rsidRDefault="00653D42" w:rsidP="00FA3BFC"/>
    <w:p w14:paraId="13A0A577" w14:textId="77777777" w:rsidR="00653D42" w:rsidRDefault="00653D42" w:rsidP="00FA3BFC"/>
    <w:p w14:paraId="14F8944F" w14:textId="77777777" w:rsidR="00653D42" w:rsidRDefault="00653D42" w:rsidP="00FA3BFC"/>
    <w:p w14:paraId="1F5E5884" w14:textId="77777777" w:rsidR="00653D42" w:rsidRDefault="00653D42" w:rsidP="00FA3BFC"/>
    <w:p w14:paraId="0176942D" w14:textId="77777777" w:rsidR="00653D42" w:rsidRDefault="00653D42" w:rsidP="00FA3BFC"/>
    <w:p w14:paraId="3D1F3C1E" w14:textId="77777777" w:rsidR="00653D42" w:rsidRDefault="00653D42" w:rsidP="00FA3BFC"/>
    <w:p w14:paraId="72522676" w14:textId="77777777" w:rsidR="00653D42" w:rsidRDefault="00653D42" w:rsidP="00FA3BFC"/>
    <w:p w14:paraId="549A60D2" w14:textId="77777777" w:rsidR="00653D42" w:rsidRDefault="00653D42" w:rsidP="00FA3BFC"/>
    <w:p w14:paraId="41813E1E" w14:textId="77777777" w:rsidR="00653D42" w:rsidRDefault="00653D42" w:rsidP="00FA3BFC"/>
    <w:p w14:paraId="1638D8F9" w14:textId="77777777" w:rsidR="00653D42" w:rsidRDefault="00653D42" w:rsidP="00FA3BFC"/>
    <w:p w14:paraId="1DE8744B" w14:textId="77777777" w:rsidR="00653D42" w:rsidRDefault="00653D42" w:rsidP="00FA3BFC"/>
    <w:p w14:paraId="79C21EAF" w14:textId="77777777" w:rsidR="00653D42" w:rsidRDefault="00653D42" w:rsidP="00FA3BFC"/>
    <w:p w14:paraId="27201DAE" w14:textId="77777777" w:rsidR="00653D42" w:rsidRDefault="00653D42" w:rsidP="00FA3BFC"/>
    <w:p w14:paraId="161F6AAA" w14:textId="77777777" w:rsidR="00653D42" w:rsidRDefault="00653D42" w:rsidP="00FA3BFC"/>
    <w:p w14:paraId="4E4BB60D" w14:textId="77777777" w:rsidR="00653D42" w:rsidRDefault="00653D42" w:rsidP="00FA3BFC"/>
    <w:p w14:paraId="4993F6B3" w14:textId="77777777" w:rsidR="00653D42" w:rsidRDefault="00653D42" w:rsidP="00FA3BFC"/>
    <w:p w14:paraId="4C6C1308" w14:textId="77777777" w:rsidR="00653D42" w:rsidRDefault="00653D42" w:rsidP="00FA3BFC"/>
    <w:p w14:paraId="69230A39" w14:textId="77777777" w:rsidR="00653D42" w:rsidRDefault="00653D42" w:rsidP="00FA3BFC"/>
    <w:p w14:paraId="004C1144" w14:textId="77777777" w:rsidR="00653D42" w:rsidRDefault="00653D42" w:rsidP="00FA3BFC"/>
    <w:p w14:paraId="013F080B" w14:textId="77777777" w:rsidR="00653D42" w:rsidRDefault="00653D42" w:rsidP="00FA3BFC"/>
    <w:p w14:paraId="6A243329" w14:textId="77777777" w:rsidR="00653D42" w:rsidRDefault="00653D42" w:rsidP="00FA3BFC"/>
    <w:p w14:paraId="09CB97B5" w14:textId="77777777" w:rsidR="00653D42" w:rsidRDefault="00653D42" w:rsidP="00FA3BFC"/>
    <w:p w14:paraId="6287B173" w14:textId="77777777" w:rsidR="00653D42" w:rsidRDefault="00653D42" w:rsidP="00FA3BFC"/>
    <w:p w14:paraId="0AAF798C" w14:textId="77777777" w:rsidR="00653D42" w:rsidRDefault="00653D42" w:rsidP="00FA3BFC"/>
    <w:p w14:paraId="08D6B180" w14:textId="77777777" w:rsidR="00653D42" w:rsidRDefault="00653D42" w:rsidP="00FA3BFC"/>
    <w:p w14:paraId="2F643379" w14:textId="77777777" w:rsidR="00653D42" w:rsidRDefault="00653D42" w:rsidP="00FA3BFC"/>
    <w:p w14:paraId="321776BC" w14:textId="77777777" w:rsidR="00653D42" w:rsidRDefault="00653D42" w:rsidP="00FA3BFC"/>
    <w:p w14:paraId="4932D29A" w14:textId="77777777" w:rsidR="00653D42" w:rsidRDefault="00653D42" w:rsidP="00FA3BFC"/>
    <w:p w14:paraId="3DC642A6" w14:textId="77777777" w:rsidR="00653D42" w:rsidRDefault="00653D42" w:rsidP="00FA3BFC"/>
    <w:p w14:paraId="79F7B8F0" w14:textId="77777777" w:rsidR="00653D42" w:rsidRDefault="00653D42" w:rsidP="00FA3BFC"/>
    <w:p w14:paraId="2F7EB8D6" w14:textId="77777777" w:rsidR="00653D42" w:rsidRDefault="00653D42" w:rsidP="00FA3BFC"/>
    <w:p w14:paraId="2B85C814" w14:textId="77777777" w:rsidR="00653D42" w:rsidRDefault="00653D42" w:rsidP="00FA3BFC"/>
    <w:p w14:paraId="4659750B" w14:textId="77777777" w:rsidR="00653D42" w:rsidRDefault="00653D42" w:rsidP="00FA3BFC"/>
    <w:p w14:paraId="70EBEF4D" w14:textId="77777777" w:rsidR="00653D42" w:rsidRDefault="00653D42" w:rsidP="00FA3BFC"/>
    <w:p w14:paraId="264841AE" w14:textId="77777777" w:rsidR="00653D42" w:rsidRDefault="00653D42" w:rsidP="00FA3BFC"/>
    <w:p w14:paraId="3D0C687C" w14:textId="77777777" w:rsidR="00653D42" w:rsidRDefault="00653D42" w:rsidP="00FA3BFC"/>
    <w:p w14:paraId="20112056" w14:textId="77777777" w:rsidR="00653D42" w:rsidRDefault="00653D42" w:rsidP="00FA3BFC"/>
    <w:p w14:paraId="4C123B10" w14:textId="77777777" w:rsidR="00653D42" w:rsidRDefault="00653D42" w:rsidP="00FA3BFC"/>
    <w:p w14:paraId="7270BB03" w14:textId="77777777" w:rsidR="00653D42" w:rsidRDefault="00653D42" w:rsidP="00FA3BFC"/>
    <w:p w14:paraId="69C35900" w14:textId="77777777" w:rsidR="00653D42" w:rsidRDefault="00653D42" w:rsidP="00FA3BFC"/>
    <w:p w14:paraId="063A3908" w14:textId="77777777" w:rsidR="00653D42" w:rsidRDefault="00653D42" w:rsidP="00FA3BFC"/>
    <w:p w14:paraId="02AAAE31" w14:textId="77777777" w:rsidR="00653D42" w:rsidRDefault="00653D42" w:rsidP="00FA3BFC"/>
    <w:p w14:paraId="68E94FCF" w14:textId="77777777" w:rsidR="00653D42" w:rsidRDefault="00653D42" w:rsidP="00FA3BFC"/>
    <w:p w14:paraId="59A7B960" w14:textId="77777777" w:rsidR="00653D42" w:rsidRDefault="00653D42" w:rsidP="00FA3BFC"/>
    <w:p w14:paraId="127F8E6A" w14:textId="77777777" w:rsidR="00653D42" w:rsidRDefault="00653D42" w:rsidP="00FA3BFC"/>
    <w:p w14:paraId="4287399F" w14:textId="77777777" w:rsidR="00653D42" w:rsidRDefault="00653D42" w:rsidP="00FA3BFC"/>
    <w:p w14:paraId="58BA5CAE" w14:textId="77777777" w:rsidR="00653D42" w:rsidRDefault="00653D42" w:rsidP="00FA3BFC"/>
    <w:p w14:paraId="008269D7" w14:textId="77777777" w:rsidR="00653D42" w:rsidRDefault="00653D42" w:rsidP="00FA3BFC"/>
    <w:p w14:paraId="2622FC6D" w14:textId="77777777" w:rsidR="00653D42" w:rsidRDefault="00653D42" w:rsidP="00FA3BFC"/>
    <w:p w14:paraId="273AB898" w14:textId="77777777" w:rsidR="00653D42" w:rsidRDefault="00653D42" w:rsidP="00FA3BFC"/>
    <w:p w14:paraId="12C859C7" w14:textId="77777777" w:rsidR="00653D42" w:rsidRDefault="00653D42" w:rsidP="00FA3BFC"/>
    <w:p w14:paraId="2B28EC1E" w14:textId="77777777" w:rsidR="00653D42" w:rsidRDefault="00653D42" w:rsidP="00FA3BFC"/>
    <w:p w14:paraId="5BF6FB4C" w14:textId="77777777" w:rsidR="00653D42" w:rsidRDefault="00653D42" w:rsidP="00FA3BFC"/>
    <w:p w14:paraId="2D13843D" w14:textId="77777777" w:rsidR="00653D42" w:rsidRDefault="00653D42" w:rsidP="00FA3BFC"/>
    <w:p w14:paraId="60C4F06D" w14:textId="77777777" w:rsidR="00653D42" w:rsidRDefault="00653D42" w:rsidP="00FA3BFC"/>
    <w:p w14:paraId="7E485E62" w14:textId="77777777" w:rsidR="00653D42" w:rsidRDefault="00653D42" w:rsidP="00FA3BFC"/>
    <w:p w14:paraId="3959DF2C" w14:textId="77777777" w:rsidR="00653D42" w:rsidRDefault="00653D42" w:rsidP="00FA3BFC"/>
    <w:p w14:paraId="47D36158" w14:textId="77777777" w:rsidR="00653D42" w:rsidRDefault="00653D42" w:rsidP="00FA3BFC"/>
    <w:p w14:paraId="134A35F4" w14:textId="77777777" w:rsidR="00653D42" w:rsidRDefault="00653D42" w:rsidP="00FA3BFC"/>
    <w:p w14:paraId="210481F9" w14:textId="77777777" w:rsidR="00653D42" w:rsidRDefault="00653D42" w:rsidP="00FA3BFC"/>
    <w:p w14:paraId="44FAE701" w14:textId="77777777" w:rsidR="00653D42" w:rsidRDefault="00653D42" w:rsidP="00FA3BFC"/>
    <w:p w14:paraId="687CD805" w14:textId="77777777" w:rsidR="00653D42" w:rsidRDefault="00653D42" w:rsidP="00FA3BFC"/>
    <w:p w14:paraId="18781CAC" w14:textId="77777777" w:rsidR="00653D42" w:rsidRDefault="00653D42" w:rsidP="00FA3BFC"/>
    <w:p w14:paraId="52F0B8B1" w14:textId="77777777" w:rsidR="00653D42" w:rsidRDefault="00653D42" w:rsidP="00FA3BFC"/>
    <w:p w14:paraId="77EA3FB4" w14:textId="77777777" w:rsidR="00653D42" w:rsidRDefault="00653D42" w:rsidP="00FA3BFC"/>
    <w:p w14:paraId="709AE1AF" w14:textId="77777777" w:rsidR="00653D42" w:rsidRDefault="00653D42" w:rsidP="00FA3BFC"/>
    <w:p w14:paraId="00D0FC2D" w14:textId="77777777" w:rsidR="00653D42" w:rsidRDefault="00653D42" w:rsidP="00FA3BFC"/>
    <w:p w14:paraId="6C66F8BA" w14:textId="77777777" w:rsidR="00653D42" w:rsidRDefault="00653D42" w:rsidP="00FA3BFC"/>
    <w:p w14:paraId="4560E21F" w14:textId="77777777" w:rsidR="00653D42" w:rsidRDefault="00653D42" w:rsidP="00FA3BFC"/>
    <w:p w14:paraId="30CF8984" w14:textId="77777777" w:rsidR="00653D42" w:rsidRDefault="00653D42" w:rsidP="00FA3BFC"/>
    <w:p w14:paraId="24DB6705" w14:textId="77777777" w:rsidR="00653D42" w:rsidRDefault="00653D42" w:rsidP="00FA3BFC"/>
    <w:p w14:paraId="100BEB09" w14:textId="77777777" w:rsidR="00653D42" w:rsidRDefault="00653D42" w:rsidP="00FA3BFC"/>
    <w:p w14:paraId="34445EEF" w14:textId="77777777" w:rsidR="00653D42" w:rsidRDefault="00653D42" w:rsidP="00FA3BFC"/>
    <w:p w14:paraId="3DFAC62C" w14:textId="77777777" w:rsidR="00653D42" w:rsidRDefault="00653D42" w:rsidP="00FA3BFC"/>
    <w:p w14:paraId="58916D89" w14:textId="77777777" w:rsidR="00653D42" w:rsidRDefault="00653D42" w:rsidP="00FA3BFC"/>
    <w:p w14:paraId="5E23FBA8" w14:textId="77777777" w:rsidR="00653D42" w:rsidRDefault="00653D42" w:rsidP="00FA3BFC"/>
    <w:p w14:paraId="257A4289" w14:textId="77777777" w:rsidR="00653D42" w:rsidRDefault="00653D42" w:rsidP="00FA3BFC"/>
    <w:p w14:paraId="5E5747D3" w14:textId="77777777" w:rsidR="00653D42" w:rsidRDefault="00653D42" w:rsidP="00FA3BFC"/>
    <w:p w14:paraId="556B637C" w14:textId="77777777" w:rsidR="00653D42" w:rsidRDefault="00653D42" w:rsidP="00FA3BFC"/>
    <w:p w14:paraId="13D4733A" w14:textId="77777777" w:rsidR="00653D42" w:rsidRDefault="00653D42" w:rsidP="00FA3BFC"/>
    <w:p w14:paraId="5855301E" w14:textId="77777777" w:rsidR="00653D42" w:rsidRDefault="00653D42" w:rsidP="00FA3BFC"/>
    <w:p w14:paraId="5723C3A4" w14:textId="77777777" w:rsidR="00653D42" w:rsidRDefault="00653D42" w:rsidP="00FA3BFC"/>
    <w:p w14:paraId="12155521" w14:textId="77777777" w:rsidR="00653D42" w:rsidRDefault="00653D42" w:rsidP="00FA3BFC"/>
    <w:p w14:paraId="576F91B4" w14:textId="77777777" w:rsidR="00653D42" w:rsidRDefault="00653D42" w:rsidP="00FA3BFC"/>
    <w:p w14:paraId="6E358180" w14:textId="77777777" w:rsidR="00653D42" w:rsidRDefault="00653D42" w:rsidP="00FA3BFC"/>
    <w:p w14:paraId="15B606E9" w14:textId="77777777" w:rsidR="00653D42" w:rsidRDefault="00653D42" w:rsidP="00FA3BFC"/>
    <w:p w14:paraId="0333D26B" w14:textId="77777777" w:rsidR="00653D42" w:rsidRDefault="00653D42" w:rsidP="00FA3BFC"/>
    <w:p w14:paraId="761C0811" w14:textId="77777777" w:rsidR="00653D42" w:rsidRDefault="00653D42" w:rsidP="00FA3BFC"/>
    <w:p w14:paraId="2C6E7309" w14:textId="77777777" w:rsidR="00653D42" w:rsidRDefault="00653D42" w:rsidP="00FA3BFC"/>
    <w:p w14:paraId="243FD83E" w14:textId="77777777" w:rsidR="00653D42" w:rsidRDefault="00653D42" w:rsidP="00FA3BFC"/>
    <w:p w14:paraId="4057904D" w14:textId="77777777" w:rsidR="00653D42" w:rsidRDefault="00653D42" w:rsidP="00FA3BFC"/>
    <w:p w14:paraId="7A47A246" w14:textId="77777777" w:rsidR="00653D42" w:rsidRDefault="00653D42" w:rsidP="00FA3BFC"/>
    <w:p w14:paraId="29296280" w14:textId="77777777" w:rsidR="00653D42" w:rsidRDefault="00653D42" w:rsidP="00FA3BFC"/>
    <w:p w14:paraId="33B480C6" w14:textId="77777777" w:rsidR="00653D42" w:rsidRDefault="00653D42" w:rsidP="00FA3BFC"/>
    <w:p w14:paraId="2EBCEF37" w14:textId="77777777" w:rsidR="00653D42" w:rsidRDefault="00653D42" w:rsidP="00FA3BFC"/>
    <w:p w14:paraId="2131EF2B" w14:textId="77777777" w:rsidR="00653D42" w:rsidRDefault="00653D42" w:rsidP="00FA3BFC"/>
  </w:footnote>
  <w:footnote w:type="continuationSeparator" w:id="0">
    <w:p w14:paraId="0904F36B" w14:textId="77777777" w:rsidR="00653D42" w:rsidRDefault="00653D42" w:rsidP="00FA3BFC">
      <w:r>
        <w:continuationSeparator/>
      </w:r>
    </w:p>
    <w:p w14:paraId="1DFB0D77" w14:textId="77777777" w:rsidR="00653D42" w:rsidRDefault="00653D42" w:rsidP="00FA3BFC"/>
    <w:p w14:paraId="43404D8C" w14:textId="77777777" w:rsidR="00653D42" w:rsidRDefault="00653D42" w:rsidP="00FA3BFC"/>
    <w:p w14:paraId="14EBB9FF" w14:textId="77777777" w:rsidR="00653D42" w:rsidRDefault="00653D42" w:rsidP="00FA3BFC"/>
    <w:p w14:paraId="324B1FB7" w14:textId="77777777" w:rsidR="00653D42" w:rsidRDefault="00653D42" w:rsidP="00FA3BFC"/>
    <w:p w14:paraId="070C6C2D" w14:textId="77777777" w:rsidR="00653D42" w:rsidRDefault="00653D42" w:rsidP="00FA3BFC"/>
    <w:p w14:paraId="029EB2C6" w14:textId="77777777" w:rsidR="00653D42" w:rsidRDefault="00653D42" w:rsidP="00FA3BFC"/>
    <w:p w14:paraId="1D3D00CB" w14:textId="77777777" w:rsidR="00653D42" w:rsidRDefault="00653D42" w:rsidP="00FA3BFC"/>
    <w:p w14:paraId="48541B54" w14:textId="77777777" w:rsidR="00653D42" w:rsidRDefault="00653D42" w:rsidP="00FA3BFC"/>
    <w:p w14:paraId="5DA93D1B" w14:textId="77777777" w:rsidR="00653D42" w:rsidRDefault="00653D42" w:rsidP="00FA3BFC"/>
    <w:p w14:paraId="409A1B9C" w14:textId="77777777" w:rsidR="00653D42" w:rsidRDefault="00653D42" w:rsidP="00FA3BFC"/>
    <w:p w14:paraId="7322119A" w14:textId="77777777" w:rsidR="00653D42" w:rsidRDefault="00653D42" w:rsidP="00FA3BFC"/>
    <w:p w14:paraId="7D0A2A4B" w14:textId="77777777" w:rsidR="00653D42" w:rsidRDefault="00653D42" w:rsidP="00FA3BFC"/>
    <w:p w14:paraId="0A056813" w14:textId="77777777" w:rsidR="00653D42" w:rsidRDefault="00653D42" w:rsidP="00FA3BFC"/>
    <w:p w14:paraId="0C7658E1" w14:textId="77777777" w:rsidR="00653D42" w:rsidRDefault="00653D42" w:rsidP="00FA3BFC"/>
    <w:p w14:paraId="333C5727" w14:textId="77777777" w:rsidR="00653D42" w:rsidRDefault="00653D42" w:rsidP="00FA3BFC"/>
    <w:p w14:paraId="2CE83B7A" w14:textId="77777777" w:rsidR="00653D42" w:rsidRDefault="00653D42" w:rsidP="00FA3BFC"/>
    <w:p w14:paraId="643E75A9" w14:textId="77777777" w:rsidR="00653D42" w:rsidRDefault="00653D42" w:rsidP="00FA3BFC"/>
    <w:p w14:paraId="4B34B307" w14:textId="77777777" w:rsidR="00653D42" w:rsidRDefault="00653D42" w:rsidP="00FA3BFC"/>
    <w:p w14:paraId="3FC4FD31" w14:textId="77777777" w:rsidR="00653D42" w:rsidRDefault="00653D42" w:rsidP="00FA3BFC"/>
    <w:p w14:paraId="03321EFD" w14:textId="77777777" w:rsidR="00653D42" w:rsidRDefault="00653D42" w:rsidP="00FA3BFC"/>
    <w:p w14:paraId="34DB8FC0" w14:textId="77777777" w:rsidR="00653D42" w:rsidRDefault="00653D42" w:rsidP="00FA3BFC"/>
    <w:p w14:paraId="6626894C" w14:textId="77777777" w:rsidR="00653D42" w:rsidRDefault="00653D42" w:rsidP="00FA3BFC"/>
    <w:p w14:paraId="6F6E2390" w14:textId="77777777" w:rsidR="00653D42" w:rsidRDefault="00653D42" w:rsidP="00FA3BFC"/>
    <w:p w14:paraId="6F574E49" w14:textId="77777777" w:rsidR="00653D42" w:rsidRDefault="00653D42" w:rsidP="00FA3BFC"/>
    <w:p w14:paraId="036333D8" w14:textId="77777777" w:rsidR="00653D42" w:rsidRDefault="00653D42" w:rsidP="00FA3BFC"/>
    <w:p w14:paraId="0FC8998C" w14:textId="77777777" w:rsidR="00653D42" w:rsidRDefault="00653D42" w:rsidP="00FA3BFC"/>
    <w:p w14:paraId="1DB74C8E" w14:textId="77777777" w:rsidR="00653D42" w:rsidRDefault="00653D42" w:rsidP="00FA3BFC"/>
    <w:p w14:paraId="1C009C02" w14:textId="77777777" w:rsidR="00653D42" w:rsidRDefault="00653D42" w:rsidP="00FA3BFC"/>
    <w:p w14:paraId="5E6DC9F3" w14:textId="77777777" w:rsidR="00653D42" w:rsidRDefault="00653D42" w:rsidP="00FA3BFC"/>
    <w:p w14:paraId="34E94539" w14:textId="77777777" w:rsidR="00653D42" w:rsidRDefault="00653D42" w:rsidP="00FA3BFC"/>
    <w:p w14:paraId="74115C4B" w14:textId="77777777" w:rsidR="00653D42" w:rsidRDefault="00653D42" w:rsidP="00FA3BFC"/>
    <w:p w14:paraId="590E991D" w14:textId="77777777" w:rsidR="00653D42" w:rsidRDefault="00653D42" w:rsidP="00FA3BFC"/>
    <w:p w14:paraId="2014CEB8" w14:textId="77777777" w:rsidR="00653D42" w:rsidRDefault="00653D42" w:rsidP="00FA3BFC"/>
    <w:p w14:paraId="594B32DF" w14:textId="77777777" w:rsidR="00653D42" w:rsidRDefault="00653D42" w:rsidP="00FA3BFC"/>
    <w:p w14:paraId="34EB8089" w14:textId="77777777" w:rsidR="00653D42" w:rsidRDefault="00653D42" w:rsidP="00FA3BFC"/>
    <w:p w14:paraId="49AED459" w14:textId="77777777" w:rsidR="00653D42" w:rsidRDefault="00653D42" w:rsidP="00FA3BFC"/>
    <w:p w14:paraId="5315263C" w14:textId="77777777" w:rsidR="00653D42" w:rsidRDefault="00653D42" w:rsidP="00FA3BFC"/>
    <w:p w14:paraId="6D68A5B5" w14:textId="77777777" w:rsidR="00653D42" w:rsidRDefault="00653D42" w:rsidP="00FA3BFC"/>
    <w:p w14:paraId="62AA0FC1" w14:textId="77777777" w:rsidR="00653D42" w:rsidRDefault="00653D42" w:rsidP="00FA3BFC"/>
    <w:p w14:paraId="312B5AD2" w14:textId="77777777" w:rsidR="00653D42" w:rsidRDefault="00653D42" w:rsidP="00FA3BFC"/>
    <w:p w14:paraId="6747FFDB" w14:textId="77777777" w:rsidR="00653D42" w:rsidRDefault="00653D42" w:rsidP="00FA3BFC"/>
    <w:p w14:paraId="502F5F08" w14:textId="77777777" w:rsidR="00653D42" w:rsidRDefault="00653D42" w:rsidP="00FA3BFC"/>
    <w:p w14:paraId="445D9404" w14:textId="77777777" w:rsidR="00653D42" w:rsidRDefault="00653D42" w:rsidP="00FA3BFC"/>
    <w:p w14:paraId="55043CB0" w14:textId="77777777" w:rsidR="00653D42" w:rsidRDefault="00653D42" w:rsidP="00FA3BFC"/>
    <w:p w14:paraId="1E99009C" w14:textId="77777777" w:rsidR="00653D42" w:rsidRDefault="00653D42" w:rsidP="00FA3BFC"/>
    <w:p w14:paraId="6EB91DE3" w14:textId="77777777" w:rsidR="00653D42" w:rsidRDefault="00653D42" w:rsidP="00FA3BFC"/>
    <w:p w14:paraId="4EBC76AA" w14:textId="77777777" w:rsidR="00653D42" w:rsidRDefault="00653D42" w:rsidP="00FA3BFC"/>
    <w:p w14:paraId="2F21327F" w14:textId="77777777" w:rsidR="00653D42" w:rsidRDefault="00653D42" w:rsidP="00FA3BFC"/>
    <w:p w14:paraId="279B0AB4" w14:textId="77777777" w:rsidR="00653D42" w:rsidRDefault="00653D42" w:rsidP="00FA3BFC"/>
    <w:p w14:paraId="01F669B2" w14:textId="77777777" w:rsidR="00653D42" w:rsidRDefault="00653D42" w:rsidP="00FA3BFC"/>
    <w:p w14:paraId="65417E05" w14:textId="77777777" w:rsidR="00653D42" w:rsidRDefault="00653D42" w:rsidP="00FA3BFC"/>
    <w:p w14:paraId="1C8C740A" w14:textId="77777777" w:rsidR="00653D42" w:rsidRDefault="00653D42" w:rsidP="00FA3BFC"/>
    <w:p w14:paraId="534C7587" w14:textId="77777777" w:rsidR="00653D42" w:rsidRDefault="00653D42" w:rsidP="00FA3BFC"/>
    <w:p w14:paraId="3745AA57" w14:textId="77777777" w:rsidR="00653D42" w:rsidRDefault="00653D42" w:rsidP="00FA3BFC"/>
    <w:p w14:paraId="06A48D79" w14:textId="77777777" w:rsidR="00653D42" w:rsidRDefault="00653D42" w:rsidP="00FA3BFC"/>
    <w:p w14:paraId="71D40178" w14:textId="77777777" w:rsidR="00653D42" w:rsidRDefault="00653D42" w:rsidP="00FA3BFC"/>
    <w:p w14:paraId="6D49405E" w14:textId="77777777" w:rsidR="00653D42" w:rsidRDefault="00653D42" w:rsidP="00FA3BFC"/>
    <w:p w14:paraId="2E374605" w14:textId="77777777" w:rsidR="00653D42" w:rsidRDefault="00653D42" w:rsidP="00FA3BFC"/>
    <w:p w14:paraId="1985E8A3" w14:textId="77777777" w:rsidR="00653D42" w:rsidRDefault="00653D42" w:rsidP="00FA3BFC"/>
    <w:p w14:paraId="413A7F3F" w14:textId="77777777" w:rsidR="00653D42" w:rsidRDefault="00653D42" w:rsidP="00FA3BFC"/>
    <w:p w14:paraId="7C30590B" w14:textId="77777777" w:rsidR="00653D42" w:rsidRDefault="00653D42" w:rsidP="00FA3BFC"/>
    <w:p w14:paraId="65D4EDEF" w14:textId="77777777" w:rsidR="00653D42" w:rsidRDefault="00653D42" w:rsidP="00FA3BFC"/>
    <w:p w14:paraId="34B8DC3E" w14:textId="77777777" w:rsidR="00653D42" w:rsidRDefault="00653D42" w:rsidP="00FA3BFC"/>
    <w:p w14:paraId="32E5F803" w14:textId="77777777" w:rsidR="00653D42" w:rsidRDefault="00653D42" w:rsidP="00FA3BFC"/>
    <w:p w14:paraId="3B685B7D" w14:textId="77777777" w:rsidR="00653D42" w:rsidRDefault="00653D42" w:rsidP="00FA3BFC"/>
    <w:p w14:paraId="2D8AA06E" w14:textId="77777777" w:rsidR="00653D42" w:rsidRDefault="00653D42" w:rsidP="00FA3BFC"/>
    <w:p w14:paraId="3A396385" w14:textId="77777777" w:rsidR="00653D42" w:rsidRDefault="00653D42" w:rsidP="00FA3BFC"/>
    <w:p w14:paraId="46ABAAB3" w14:textId="77777777" w:rsidR="00653D42" w:rsidRDefault="00653D42" w:rsidP="00FA3BFC"/>
    <w:p w14:paraId="42C07682" w14:textId="77777777" w:rsidR="00653D42" w:rsidRDefault="00653D42" w:rsidP="00FA3BFC"/>
    <w:p w14:paraId="6C8F3F20" w14:textId="77777777" w:rsidR="00653D42" w:rsidRDefault="00653D42" w:rsidP="00FA3BFC"/>
    <w:p w14:paraId="4E75B007" w14:textId="77777777" w:rsidR="00653D42" w:rsidRDefault="00653D42" w:rsidP="00FA3BFC"/>
    <w:p w14:paraId="13EECAB2" w14:textId="77777777" w:rsidR="00653D42" w:rsidRDefault="00653D42" w:rsidP="00FA3BFC"/>
    <w:p w14:paraId="4AE2D373" w14:textId="77777777" w:rsidR="00653D42" w:rsidRDefault="00653D42" w:rsidP="00FA3BFC"/>
    <w:p w14:paraId="7AD6B2DF" w14:textId="77777777" w:rsidR="00653D42" w:rsidRDefault="00653D42" w:rsidP="00FA3BFC"/>
    <w:p w14:paraId="19991BE3" w14:textId="77777777" w:rsidR="00653D42" w:rsidRDefault="00653D42" w:rsidP="00FA3BFC"/>
    <w:p w14:paraId="21CF8525" w14:textId="77777777" w:rsidR="00653D42" w:rsidRDefault="00653D42" w:rsidP="00FA3BFC"/>
    <w:p w14:paraId="3133A054" w14:textId="77777777" w:rsidR="00653D42" w:rsidRDefault="00653D42" w:rsidP="00FA3BFC"/>
    <w:p w14:paraId="249A7FB9" w14:textId="77777777" w:rsidR="00653D42" w:rsidRDefault="00653D42" w:rsidP="00FA3BFC"/>
    <w:p w14:paraId="5622A171" w14:textId="77777777" w:rsidR="00653D42" w:rsidRDefault="00653D42" w:rsidP="00FA3BFC"/>
    <w:p w14:paraId="09983F99" w14:textId="77777777" w:rsidR="00653D42" w:rsidRDefault="00653D42" w:rsidP="00FA3BFC"/>
    <w:p w14:paraId="30CC985D" w14:textId="77777777" w:rsidR="00653D42" w:rsidRDefault="00653D42" w:rsidP="00FA3BFC"/>
    <w:p w14:paraId="33FE0213" w14:textId="77777777" w:rsidR="00653D42" w:rsidRDefault="00653D42" w:rsidP="00FA3BFC"/>
    <w:p w14:paraId="32A26806" w14:textId="77777777" w:rsidR="00653D42" w:rsidRDefault="00653D42" w:rsidP="00FA3BFC"/>
    <w:p w14:paraId="1B7D6ED8" w14:textId="77777777" w:rsidR="00653D42" w:rsidRDefault="00653D42" w:rsidP="00FA3BFC"/>
    <w:p w14:paraId="361224F1" w14:textId="77777777" w:rsidR="00653D42" w:rsidRDefault="00653D42" w:rsidP="00FA3BFC"/>
    <w:p w14:paraId="71200E89" w14:textId="77777777" w:rsidR="00653D42" w:rsidRDefault="00653D42" w:rsidP="00FA3BFC"/>
    <w:p w14:paraId="75DA8791" w14:textId="77777777" w:rsidR="00653D42" w:rsidRDefault="00653D42" w:rsidP="00FA3BFC"/>
    <w:p w14:paraId="5B8FB1CC" w14:textId="77777777" w:rsidR="00653D42" w:rsidRDefault="00653D42" w:rsidP="00FA3BFC"/>
    <w:p w14:paraId="32A4BD25" w14:textId="77777777" w:rsidR="00653D42" w:rsidRDefault="00653D42" w:rsidP="00FA3BFC"/>
    <w:p w14:paraId="74F90CB4" w14:textId="77777777" w:rsidR="00653D42" w:rsidRDefault="00653D42" w:rsidP="00FA3BFC"/>
    <w:p w14:paraId="1169548C" w14:textId="77777777" w:rsidR="00653D42" w:rsidRDefault="00653D42" w:rsidP="00FA3BFC"/>
    <w:p w14:paraId="10DD3BC7" w14:textId="77777777" w:rsidR="00653D42" w:rsidRDefault="00653D42" w:rsidP="00FA3BFC"/>
    <w:p w14:paraId="124B0E9F" w14:textId="77777777" w:rsidR="00653D42" w:rsidRDefault="00653D42" w:rsidP="00FA3BFC"/>
    <w:p w14:paraId="647CAE9E" w14:textId="77777777" w:rsidR="00653D42" w:rsidRDefault="00653D42" w:rsidP="00FA3BFC"/>
    <w:p w14:paraId="1E43E0D5" w14:textId="77777777" w:rsidR="00653D42" w:rsidRDefault="00653D42" w:rsidP="00FA3BFC"/>
    <w:p w14:paraId="2D150167" w14:textId="77777777" w:rsidR="00653D42" w:rsidRDefault="00653D42" w:rsidP="00FA3BFC"/>
    <w:p w14:paraId="19E3A4D6" w14:textId="77777777" w:rsidR="00653D42" w:rsidRDefault="00653D42" w:rsidP="00FA3BFC"/>
    <w:p w14:paraId="4D37661B" w14:textId="77777777" w:rsidR="00653D42" w:rsidRDefault="00653D42" w:rsidP="00FA3BFC"/>
    <w:p w14:paraId="6154F4C5" w14:textId="77777777" w:rsidR="00653D42" w:rsidRDefault="00653D42" w:rsidP="00FA3BFC"/>
  </w:footnote>
  <w:footnote w:type="continuationNotice" w:id="1">
    <w:p w14:paraId="76639C91" w14:textId="77777777" w:rsidR="00653D42" w:rsidRDefault="00653D42" w:rsidP="00FA3BFC"/>
    <w:p w14:paraId="667A60E2" w14:textId="77777777" w:rsidR="00653D42" w:rsidRDefault="00653D42" w:rsidP="00FA3BFC"/>
    <w:p w14:paraId="7FE3A1D4" w14:textId="77777777" w:rsidR="00653D42" w:rsidRDefault="00653D42" w:rsidP="00FA3BFC"/>
    <w:p w14:paraId="5AC43926" w14:textId="77777777" w:rsidR="00653D42" w:rsidRDefault="00653D42" w:rsidP="00FA3BFC"/>
    <w:p w14:paraId="34D15FD1" w14:textId="77777777" w:rsidR="00653D42" w:rsidRDefault="00653D42" w:rsidP="00FA3BFC"/>
    <w:p w14:paraId="5F5595D0" w14:textId="77777777" w:rsidR="00653D42" w:rsidRDefault="00653D42" w:rsidP="00FA3BFC"/>
    <w:p w14:paraId="716131F0" w14:textId="77777777" w:rsidR="00653D42" w:rsidRDefault="00653D42" w:rsidP="00FA3BFC"/>
    <w:p w14:paraId="38C5BB2D" w14:textId="77777777" w:rsidR="00653D42" w:rsidRDefault="00653D42" w:rsidP="00FA3BFC"/>
    <w:p w14:paraId="14AA71E9" w14:textId="77777777" w:rsidR="00653D42" w:rsidRDefault="00653D42" w:rsidP="00FA3BFC"/>
    <w:p w14:paraId="69E0B2D6" w14:textId="77777777" w:rsidR="00653D42" w:rsidRDefault="00653D42" w:rsidP="00FA3BFC"/>
    <w:p w14:paraId="6C39A89C" w14:textId="77777777" w:rsidR="00653D42" w:rsidRDefault="00653D42" w:rsidP="00FA3BFC"/>
    <w:p w14:paraId="7B0665F3" w14:textId="77777777" w:rsidR="00653D42" w:rsidRDefault="00653D42" w:rsidP="00FA3BFC"/>
    <w:p w14:paraId="3F821017" w14:textId="77777777" w:rsidR="00653D42" w:rsidRDefault="00653D42" w:rsidP="00FA3BFC"/>
    <w:p w14:paraId="7BB02316" w14:textId="77777777" w:rsidR="00653D42" w:rsidRDefault="00653D42" w:rsidP="00FA3BFC"/>
    <w:p w14:paraId="2F3EEFF0" w14:textId="77777777" w:rsidR="00653D42" w:rsidRDefault="00653D42" w:rsidP="00FA3BFC"/>
    <w:p w14:paraId="1C87A83A" w14:textId="77777777" w:rsidR="00653D42" w:rsidRDefault="00653D42" w:rsidP="00FA3BFC"/>
    <w:p w14:paraId="1B4D6AFA" w14:textId="77777777" w:rsidR="00653D42" w:rsidRDefault="00653D42" w:rsidP="00FA3BFC"/>
    <w:p w14:paraId="040DAB40" w14:textId="77777777" w:rsidR="00653D42" w:rsidRDefault="00653D42" w:rsidP="00FA3BFC"/>
    <w:p w14:paraId="1B6F7318" w14:textId="77777777" w:rsidR="00653D42" w:rsidRDefault="00653D42" w:rsidP="00FA3BFC"/>
    <w:p w14:paraId="1D9F2614" w14:textId="77777777" w:rsidR="00653D42" w:rsidRDefault="00653D42" w:rsidP="00FA3BFC"/>
    <w:p w14:paraId="7D84963E" w14:textId="77777777" w:rsidR="00653D42" w:rsidRDefault="00653D42" w:rsidP="00FA3BFC"/>
    <w:p w14:paraId="6284C594" w14:textId="77777777" w:rsidR="00653D42" w:rsidRDefault="00653D42" w:rsidP="00FA3BFC"/>
    <w:p w14:paraId="1A9C9EC0" w14:textId="77777777" w:rsidR="00653D42" w:rsidRDefault="00653D42" w:rsidP="00FA3BFC"/>
    <w:p w14:paraId="0582F961" w14:textId="77777777" w:rsidR="00653D42" w:rsidRDefault="00653D42" w:rsidP="00FA3BFC"/>
    <w:p w14:paraId="0CA5B89C" w14:textId="77777777" w:rsidR="00653D42" w:rsidRDefault="00653D42" w:rsidP="00FA3BFC"/>
    <w:p w14:paraId="4CA7FF41" w14:textId="77777777" w:rsidR="00653D42" w:rsidRDefault="00653D42" w:rsidP="00FA3BFC"/>
    <w:p w14:paraId="63F83E7F" w14:textId="77777777" w:rsidR="00653D42" w:rsidRDefault="00653D42" w:rsidP="00FA3BFC"/>
    <w:p w14:paraId="45827ED4" w14:textId="77777777" w:rsidR="00653D42" w:rsidRDefault="00653D42" w:rsidP="00FA3BFC"/>
    <w:p w14:paraId="3A486C0C" w14:textId="77777777" w:rsidR="00653D42" w:rsidRDefault="00653D42" w:rsidP="00FA3BFC"/>
    <w:p w14:paraId="0765EAD2" w14:textId="77777777" w:rsidR="00653D42" w:rsidRDefault="00653D42" w:rsidP="00FA3BFC"/>
    <w:p w14:paraId="6BEE2153" w14:textId="77777777" w:rsidR="00653D42" w:rsidRDefault="00653D42" w:rsidP="00FA3BFC"/>
    <w:p w14:paraId="29815F58" w14:textId="77777777" w:rsidR="00653D42" w:rsidRDefault="00653D42" w:rsidP="00FA3BFC"/>
    <w:p w14:paraId="633385EA" w14:textId="77777777" w:rsidR="00653D42" w:rsidRDefault="00653D42" w:rsidP="00FA3BFC"/>
    <w:p w14:paraId="4AA53EC5" w14:textId="77777777" w:rsidR="00653D42" w:rsidRDefault="00653D42" w:rsidP="00FA3BFC"/>
    <w:p w14:paraId="4065E076" w14:textId="77777777" w:rsidR="00653D42" w:rsidRDefault="00653D42" w:rsidP="00FA3BFC"/>
    <w:p w14:paraId="1F60E0FE" w14:textId="77777777" w:rsidR="00653D42" w:rsidRDefault="00653D42" w:rsidP="00FA3BFC"/>
    <w:p w14:paraId="62A426BF" w14:textId="77777777" w:rsidR="00653D42" w:rsidRDefault="00653D42" w:rsidP="00FA3BFC"/>
    <w:p w14:paraId="4E6F4940" w14:textId="77777777" w:rsidR="00653D42" w:rsidRDefault="00653D42" w:rsidP="00FA3BFC"/>
    <w:p w14:paraId="1E59EA41" w14:textId="77777777" w:rsidR="00653D42" w:rsidRDefault="00653D42" w:rsidP="00FA3BFC"/>
    <w:p w14:paraId="7A7C7675" w14:textId="77777777" w:rsidR="00653D42" w:rsidRDefault="00653D42" w:rsidP="00FA3BFC"/>
    <w:p w14:paraId="13D96536" w14:textId="77777777" w:rsidR="00653D42" w:rsidRDefault="00653D42" w:rsidP="00FA3BFC"/>
    <w:p w14:paraId="160C8217" w14:textId="77777777" w:rsidR="00653D42" w:rsidRDefault="00653D42" w:rsidP="00FA3BFC"/>
    <w:p w14:paraId="78E76C0B" w14:textId="77777777" w:rsidR="00653D42" w:rsidRDefault="00653D42" w:rsidP="00FA3BFC"/>
    <w:p w14:paraId="6128CAF8" w14:textId="77777777" w:rsidR="00653D42" w:rsidRDefault="00653D42" w:rsidP="00FA3BFC"/>
    <w:p w14:paraId="74FF785D" w14:textId="77777777" w:rsidR="00653D42" w:rsidRDefault="00653D42" w:rsidP="00FA3BFC"/>
    <w:p w14:paraId="07B973B0" w14:textId="77777777" w:rsidR="00653D42" w:rsidRDefault="00653D42" w:rsidP="00FA3BFC"/>
    <w:p w14:paraId="7097C9A0" w14:textId="77777777" w:rsidR="00653D42" w:rsidRDefault="00653D42" w:rsidP="00FA3BFC"/>
    <w:p w14:paraId="0A1F0327" w14:textId="77777777" w:rsidR="00653D42" w:rsidRDefault="00653D42" w:rsidP="00FA3BFC"/>
    <w:p w14:paraId="62C8A4BD" w14:textId="77777777" w:rsidR="00653D42" w:rsidRDefault="00653D42" w:rsidP="00FA3BFC"/>
    <w:p w14:paraId="4664E1FE" w14:textId="77777777" w:rsidR="00653D42" w:rsidRDefault="00653D42" w:rsidP="00FA3BFC"/>
    <w:p w14:paraId="273EA65D" w14:textId="77777777" w:rsidR="00653D42" w:rsidRDefault="00653D42" w:rsidP="00FA3BFC"/>
    <w:p w14:paraId="29811680" w14:textId="77777777" w:rsidR="00653D42" w:rsidRDefault="00653D42" w:rsidP="00FA3BFC"/>
    <w:p w14:paraId="584908BC" w14:textId="77777777" w:rsidR="00653D42" w:rsidRDefault="00653D42" w:rsidP="00FA3BFC"/>
    <w:p w14:paraId="04E10525" w14:textId="77777777" w:rsidR="00653D42" w:rsidRDefault="00653D42" w:rsidP="00FA3BFC"/>
    <w:p w14:paraId="478EFEAF" w14:textId="77777777" w:rsidR="00653D42" w:rsidRDefault="00653D42" w:rsidP="00FA3BFC"/>
    <w:p w14:paraId="53CD59C9" w14:textId="77777777" w:rsidR="00653D42" w:rsidRDefault="00653D42" w:rsidP="00FA3BFC"/>
    <w:p w14:paraId="07FA6889" w14:textId="77777777" w:rsidR="00653D42" w:rsidRDefault="00653D42" w:rsidP="00FA3BFC"/>
    <w:p w14:paraId="2C89148E" w14:textId="77777777" w:rsidR="00653D42" w:rsidRDefault="00653D42" w:rsidP="00FA3BFC"/>
    <w:p w14:paraId="21E65BB0" w14:textId="77777777" w:rsidR="00653D42" w:rsidRDefault="00653D42" w:rsidP="00FA3BFC"/>
    <w:p w14:paraId="1D582916" w14:textId="77777777" w:rsidR="00653D42" w:rsidRDefault="00653D42" w:rsidP="00FA3BFC"/>
    <w:p w14:paraId="5A2CE2AB" w14:textId="77777777" w:rsidR="00653D42" w:rsidRDefault="00653D42" w:rsidP="00FA3BFC"/>
    <w:p w14:paraId="0700A460" w14:textId="77777777" w:rsidR="00653D42" w:rsidRDefault="00653D42" w:rsidP="00FA3BFC"/>
    <w:p w14:paraId="3EAE99B8" w14:textId="77777777" w:rsidR="00653D42" w:rsidRDefault="00653D42" w:rsidP="00FA3BFC"/>
    <w:p w14:paraId="4B4BED14" w14:textId="77777777" w:rsidR="00653D42" w:rsidRDefault="00653D42" w:rsidP="00FA3BFC"/>
    <w:p w14:paraId="3AD2EBD0" w14:textId="77777777" w:rsidR="00653D42" w:rsidRDefault="00653D42" w:rsidP="00FA3BFC"/>
    <w:p w14:paraId="48AD5258" w14:textId="77777777" w:rsidR="00653D42" w:rsidRDefault="00653D42" w:rsidP="00FA3BFC"/>
    <w:p w14:paraId="3C3CD442" w14:textId="77777777" w:rsidR="00653D42" w:rsidRDefault="00653D42" w:rsidP="00FA3BFC"/>
    <w:p w14:paraId="04A7BD19" w14:textId="77777777" w:rsidR="00653D42" w:rsidRDefault="00653D42" w:rsidP="00FA3BFC"/>
    <w:p w14:paraId="320E28BF" w14:textId="77777777" w:rsidR="00653D42" w:rsidRDefault="00653D42" w:rsidP="00FA3BFC"/>
    <w:p w14:paraId="643DF7DC" w14:textId="77777777" w:rsidR="00653D42" w:rsidRDefault="00653D42" w:rsidP="00FA3BFC"/>
    <w:p w14:paraId="385A8FE9" w14:textId="77777777" w:rsidR="00653D42" w:rsidRDefault="00653D42" w:rsidP="00FA3BFC"/>
    <w:p w14:paraId="054FA115" w14:textId="77777777" w:rsidR="00653D42" w:rsidRDefault="00653D42" w:rsidP="00FA3BFC"/>
    <w:p w14:paraId="5AE36863" w14:textId="77777777" w:rsidR="00653D42" w:rsidRDefault="00653D42" w:rsidP="00FA3BFC"/>
    <w:p w14:paraId="61287BEC" w14:textId="77777777" w:rsidR="00653D42" w:rsidRDefault="00653D42" w:rsidP="00FA3B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CB3A" w14:textId="77777777" w:rsidR="0093322A" w:rsidRDefault="0093322A" w:rsidP="00FA3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112AD0"/>
    <w:multiLevelType w:val="hybridMultilevel"/>
    <w:tmpl w:val="278229BA"/>
    <w:lvl w:ilvl="0" w:tplc="C9A2D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D5255"/>
    <w:multiLevelType w:val="hybridMultilevel"/>
    <w:tmpl w:val="D520E53C"/>
    <w:lvl w:ilvl="0" w:tplc="737613A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0511D3C"/>
    <w:multiLevelType w:val="singleLevel"/>
    <w:tmpl w:val="741E22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 w15:restartNumberingAfterBreak="0">
    <w:nsid w:val="2AD43390"/>
    <w:multiLevelType w:val="multilevel"/>
    <w:tmpl w:val="62E432BA"/>
    <w:lvl w:ilvl="0">
      <w:start w:val="1"/>
      <w:numFmt w:val="decimal"/>
      <w:lvlText w:val="%1."/>
      <w:lvlJc w:val="left"/>
      <w:pPr>
        <w:ind w:left="94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1" w:hanging="180"/>
      </w:pPr>
      <w:rPr>
        <w:rFonts w:cs="Times New Roman"/>
      </w:rPr>
    </w:lvl>
  </w:abstractNum>
  <w:abstractNum w:abstractNumId="5" w15:restartNumberingAfterBreak="0">
    <w:nsid w:val="2E1D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ED67964"/>
    <w:multiLevelType w:val="hybridMultilevel"/>
    <w:tmpl w:val="4202C5EE"/>
    <w:lvl w:ilvl="0" w:tplc="040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36F354B3"/>
    <w:multiLevelType w:val="singleLevel"/>
    <w:tmpl w:val="3926C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373D5648"/>
    <w:multiLevelType w:val="singleLevel"/>
    <w:tmpl w:val="B030C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C320783"/>
    <w:multiLevelType w:val="hybridMultilevel"/>
    <w:tmpl w:val="1FA67A4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9C53B6"/>
    <w:multiLevelType w:val="multilevel"/>
    <w:tmpl w:val="62E432BA"/>
    <w:lvl w:ilvl="0">
      <w:start w:val="1"/>
      <w:numFmt w:val="decimal"/>
      <w:lvlText w:val="%1."/>
      <w:lvlJc w:val="left"/>
      <w:pPr>
        <w:ind w:left="94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1" w:hanging="180"/>
      </w:pPr>
      <w:rPr>
        <w:rFonts w:cs="Times New Roman"/>
      </w:rPr>
    </w:lvl>
  </w:abstractNum>
  <w:abstractNum w:abstractNumId="14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</w:abstractNum>
  <w:abstractNum w:abstractNumId="15" w15:restartNumberingAfterBreak="0">
    <w:nsid w:val="3E9D4D72"/>
    <w:multiLevelType w:val="hybridMultilevel"/>
    <w:tmpl w:val="5E94C9D6"/>
    <w:lvl w:ilvl="0" w:tplc="0409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A3461D"/>
    <w:multiLevelType w:val="hybridMultilevel"/>
    <w:tmpl w:val="012A0C56"/>
    <w:lvl w:ilvl="0" w:tplc="D83E39C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 w15:restartNumberingAfterBreak="0">
    <w:nsid w:val="4B9C58B1"/>
    <w:multiLevelType w:val="hybridMultilevel"/>
    <w:tmpl w:val="755E08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EE12CF"/>
    <w:multiLevelType w:val="multilevel"/>
    <w:tmpl w:val="62E432BA"/>
    <w:lvl w:ilvl="0">
      <w:start w:val="1"/>
      <w:numFmt w:val="decimal"/>
      <w:lvlText w:val="%1."/>
      <w:lvlJc w:val="left"/>
      <w:pPr>
        <w:ind w:left="94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1" w:hanging="180"/>
      </w:pPr>
      <w:rPr>
        <w:rFonts w:cs="Times New Roman"/>
      </w:rPr>
    </w:lvl>
  </w:abstractNum>
  <w:abstractNum w:abstractNumId="20" w15:restartNumberingAfterBreak="0">
    <w:nsid w:val="5A6F2971"/>
    <w:multiLevelType w:val="hybridMultilevel"/>
    <w:tmpl w:val="62E432BA"/>
    <w:lvl w:ilvl="0" w:tplc="5528549C">
      <w:start w:val="1"/>
      <w:numFmt w:val="decimal"/>
      <w:pStyle w:val="TFReferencesSection"/>
      <w:lvlText w:val="%1."/>
      <w:lvlJc w:val="left"/>
      <w:pPr>
        <w:ind w:left="94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  <w:rPr>
        <w:rFonts w:cs="Times New Roman"/>
      </w:rPr>
    </w:lvl>
  </w:abstractNum>
  <w:abstractNum w:abstractNumId="21" w15:restartNumberingAfterBreak="0">
    <w:nsid w:val="67310BC2"/>
    <w:multiLevelType w:val="hybridMultilevel"/>
    <w:tmpl w:val="7CB23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A736B"/>
    <w:multiLevelType w:val="hybridMultilevel"/>
    <w:tmpl w:val="65B660CC"/>
    <w:lvl w:ilvl="0" w:tplc="1DB63B54">
      <w:start w:val="17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33005E"/>
    <w:multiLevelType w:val="hybridMultilevel"/>
    <w:tmpl w:val="8D0ED988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8DC5B09"/>
    <w:multiLevelType w:val="multilevel"/>
    <w:tmpl w:val="62E432BA"/>
    <w:lvl w:ilvl="0">
      <w:start w:val="1"/>
      <w:numFmt w:val="decimal"/>
      <w:lvlText w:val="%1."/>
      <w:lvlJc w:val="left"/>
      <w:pPr>
        <w:ind w:left="94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6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8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0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2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4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6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8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01" w:hanging="180"/>
      </w:pPr>
      <w:rPr>
        <w:rFonts w:cs="Times New Roman"/>
      </w:rPr>
    </w:lvl>
  </w:abstractNum>
  <w:num w:numId="1" w16cid:durableId="1421485524">
    <w:abstractNumId w:val="14"/>
  </w:num>
  <w:num w:numId="2" w16cid:durableId="418789584">
    <w:abstractNumId w:val="5"/>
  </w:num>
  <w:num w:numId="3" w16cid:durableId="1740326278">
    <w:abstractNumId w:val="11"/>
  </w:num>
  <w:num w:numId="4" w16cid:durableId="156502993">
    <w:abstractNumId w:val="17"/>
  </w:num>
  <w:num w:numId="5" w16cid:durableId="1677610248">
    <w:abstractNumId w:val="8"/>
  </w:num>
  <w:num w:numId="6" w16cid:durableId="608779938">
    <w:abstractNumId w:val="7"/>
  </w:num>
  <w:num w:numId="7" w16cid:durableId="538979841">
    <w:abstractNumId w:val="10"/>
  </w:num>
  <w:num w:numId="8" w16cid:durableId="655884311">
    <w:abstractNumId w:val="9"/>
  </w:num>
  <w:num w:numId="9" w16cid:durableId="714476186">
    <w:abstractNumId w:val="3"/>
  </w:num>
  <w:num w:numId="10" w16cid:durableId="1917669166">
    <w:abstractNumId w:val="1"/>
  </w:num>
  <w:num w:numId="11" w16cid:durableId="1506633503">
    <w:abstractNumId w:val="2"/>
  </w:num>
  <w:num w:numId="12" w16cid:durableId="1314020237">
    <w:abstractNumId w:val="22"/>
  </w:num>
  <w:num w:numId="13" w16cid:durableId="1440833952">
    <w:abstractNumId w:val="0"/>
    <w:lvlOverride w:ilvl="0">
      <w:lvl w:ilvl="0">
        <w:start w:val="1"/>
        <w:numFmt w:val="bullet"/>
        <w:lvlText w:val="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14" w16cid:durableId="1941257502">
    <w:abstractNumId w:val="16"/>
  </w:num>
  <w:num w:numId="15" w16cid:durableId="1867594347">
    <w:abstractNumId w:val="6"/>
  </w:num>
  <w:num w:numId="16" w16cid:durableId="52429772">
    <w:abstractNumId w:val="12"/>
  </w:num>
  <w:num w:numId="17" w16cid:durableId="767387351">
    <w:abstractNumId w:val="15"/>
  </w:num>
  <w:num w:numId="18" w16cid:durableId="154607838">
    <w:abstractNumId w:val="23"/>
  </w:num>
  <w:num w:numId="19" w16cid:durableId="1834026588">
    <w:abstractNumId w:val="18"/>
  </w:num>
  <w:num w:numId="20" w16cid:durableId="493690903">
    <w:abstractNumId w:val="20"/>
  </w:num>
  <w:num w:numId="21" w16cid:durableId="1266233024">
    <w:abstractNumId w:val="24"/>
  </w:num>
  <w:num w:numId="22" w16cid:durableId="133719675">
    <w:abstractNumId w:val="20"/>
    <w:lvlOverride w:ilvl="0">
      <w:startOverride w:val="1"/>
    </w:lvlOverride>
  </w:num>
  <w:num w:numId="23" w16cid:durableId="1571115520">
    <w:abstractNumId w:val="19"/>
  </w:num>
  <w:num w:numId="24" w16cid:durableId="1102990190">
    <w:abstractNumId w:val="4"/>
  </w:num>
  <w:num w:numId="25" w16cid:durableId="747385766">
    <w:abstractNumId w:val="13"/>
  </w:num>
  <w:num w:numId="26" w16cid:durableId="10854904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QwszQBkibmZgYGBko6SsGpxcWZ+XkgBSbGtQDgkHTcLQAAAA=="/>
    <w:docVar w:name="MacDisableGlyphATSUI" w:val="0"/>
  </w:docVars>
  <w:rsids>
    <w:rsidRoot w:val="007501F2"/>
    <w:rsid w:val="000004B7"/>
    <w:rsid w:val="00000B68"/>
    <w:rsid w:val="00000C17"/>
    <w:rsid w:val="00001189"/>
    <w:rsid w:val="00002605"/>
    <w:rsid w:val="0000343B"/>
    <w:rsid w:val="00003615"/>
    <w:rsid w:val="00003776"/>
    <w:rsid w:val="00006416"/>
    <w:rsid w:val="0000680E"/>
    <w:rsid w:val="00007D0D"/>
    <w:rsid w:val="000102C4"/>
    <w:rsid w:val="000115AA"/>
    <w:rsid w:val="00012085"/>
    <w:rsid w:val="0001233A"/>
    <w:rsid w:val="000140BF"/>
    <w:rsid w:val="0001588C"/>
    <w:rsid w:val="000165A8"/>
    <w:rsid w:val="00016EC5"/>
    <w:rsid w:val="000201F7"/>
    <w:rsid w:val="00020A2D"/>
    <w:rsid w:val="0002116C"/>
    <w:rsid w:val="00021BB9"/>
    <w:rsid w:val="00022634"/>
    <w:rsid w:val="00022D28"/>
    <w:rsid w:val="00023540"/>
    <w:rsid w:val="00023ADD"/>
    <w:rsid w:val="0002403E"/>
    <w:rsid w:val="000245E3"/>
    <w:rsid w:val="000246EF"/>
    <w:rsid w:val="00024980"/>
    <w:rsid w:val="00024AA0"/>
    <w:rsid w:val="00026269"/>
    <w:rsid w:val="0002636F"/>
    <w:rsid w:val="000266B7"/>
    <w:rsid w:val="0002769F"/>
    <w:rsid w:val="00030153"/>
    <w:rsid w:val="000301BD"/>
    <w:rsid w:val="00030810"/>
    <w:rsid w:val="000311DD"/>
    <w:rsid w:val="00031620"/>
    <w:rsid w:val="0003162C"/>
    <w:rsid w:val="00032AEB"/>
    <w:rsid w:val="000336D2"/>
    <w:rsid w:val="000340DC"/>
    <w:rsid w:val="00035076"/>
    <w:rsid w:val="000350D2"/>
    <w:rsid w:val="00036134"/>
    <w:rsid w:val="00036FD4"/>
    <w:rsid w:val="000377C1"/>
    <w:rsid w:val="00040035"/>
    <w:rsid w:val="00040A56"/>
    <w:rsid w:val="00041CAA"/>
    <w:rsid w:val="00041F43"/>
    <w:rsid w:val="000424CF"/>
    <w:rsid w:val="00043844"/>
    <w:rsid w:val="00043BDB"/>
    <w:rsid w:val="00044A69"/>
    <w:rsid w:val="00044D76"/>
    <w:rsid w:val="00045A96"/>
    <w:rsid w:val="00045C91"/>
    <w:rsid w:val="00045F0A"/>
    <w:rsid w:val="00045FAC"/>
    <w:rsid w:val="0004636E"/>
    <w:rsid w:val="0005018E"/>
    <w:rsid w:val="00050812"/>
    <w:rsid w:val="00051153"/>
    <w:rsid w:val="00051290"/>
    <w:rsid w:val="000512A6"/>
    <w:rsid w:val="000514AD"/>
    <w:rsid w:val="0005334C"/>
    <w:rsid w:val="00053442"/>
    <w:rsid w:val="000544A2"/>
    <w:rsid w:val="0005502D"/>
    <w:rsid w:val="000558E4"/>
    <w:rsid w:val="00057128"/>
    <w:rsid w:val="000577BD"/>
    <w:rsid w:val="0006089B"/>
    <w:rsid w:val="00060D2A"/>
    <w:rsid w:val="00062631"/>
    <w:rsid w:val="00062A5D"/>
    <w:rsid w:val="00062CDE"/>
    <w:rsid w:val="000633E6"/>
    <w:rsid w:val="00063D04"/>
    <w:rsid w:val="00063D65"/>
    <w:rsid w:val="0006444E"/>
    <w:rsid w:val="00064F76"/>
    <w:rsid w:val="000655DC"/>
    <w:rsid w:val="00065FF4"/>
    <w:rsid w:val="00066CBE"/>
    <w:rsid w:val="000670EA"/>
    <w:rsid w:val="00067C78"/>
    <w:rsid w:val="00070597"/>
    <w:rsid w:val="000705E0"/>
    <w:rsid w:val="0007144D"/>
    <w:rsid w:val="000718EA"/>
    <w:rsid w:val="00071DBF"/>
    <w:rsid w:val="000725B2"/>
    <w:rsid w:val="0007278E"/>
    <w:rsid w:val="00073831"/>
    <w:rsid w:val="00074C15"/>
    <w:rsid w:val="000754C9"/>
    <w:rsid w:val="000756EE"/>
    <w:rsid w:val="00077F80"/>
    <w:rsid w:val="00080CD5"/>
    <w:rsid w:val="00080FBF"/>
    <w:rsid w:val="000816F5"/>
    <w:rsid w:val="00081906"/>
    <w:rsid w:val="00081B9D"/>
    <w:rsid w:val="00082931"/>
    <w:rsid w:val="00082FED"/>
    <w:rsid w:val="00085D0F"/>
    <w:rsid w:val="00086531"/>
    <w:rsid w:val="000878A7"/>
    <w:rsid w:val="0009077A"/>
    <w:rsid w:val="0009181E"/>
    <w:rsid w:val="00092703"/>
    <w:rsid w:val="00092C7D"/>
    <w:rsid w:val="00092D06"/>
    <w:rsid w:val="00093DFF"/>
    <w:rsid w:val="0009432C"/>
    <w:rsid w:val="00094D4D"/>
    <w:rsid w:val="00095481"/>
    <w:rsid w:val="0009628F"/>
    <w:rsid w:val="00096300"/>
    <w:rsid w:val="000964BA"/>
    <w:rsid w:val="000969C8"/>
    <w:rsid w:val="000A01F9"/>
    <w:rsid w:val="000A07E2"/>
    <w:rsid w:val="000A08E1"/>
    <w:rsid w:val="000A3CB6"/>
    <w:rsid w:val="000A4353"/>
    <w:rsid w:val="000A4843"/>
    <w:rsid w:val="000A5A1B"/>
    <w:rsid w:val="000A6650"/>
    <w:rsid w:val="000B004B"/>
    <w:rsid w:val="000B1419"/>
    <w:rsid w:val="000B2018"/>
    <w:rsid w:val="000B273F"/>
    <w:rsid w:val="000B2FB5"/>
    <w:rsid w:val="000B3766"/>
    <w:rsid w:val="000B37A2"/>
    <w:rsid w:val="000B7F81"/>
    <w:rsid w:val="000C05DB"/>
    <w:rsid w:val="000C118D"/>
    <w:rsid w:val="000C1FC0"/>
    <w:rsid w:val="000C2108"/>
    <w:rsid w:val="000C2535"/>
    <w:rsid w:val="000C2CCA"/>
    <w:rsid w:val="000C2EE6"/>
    <w:rsid w:val="000C32C0"/>
    <w:rsid w:val="000C37A0"/>
    <w:rsid w:val="000C4149"/>
    <w:rsid w:val="000C420F"/>
    <w:rsid w:val="000C43F1"/>
    <w:rsid w:val="000C5B22"/>
    <w:rsid w:val="000C5B7E"/>
    <w:rsid w:val="000C6735"/>
    <w:rsid w:val="000D12B8"/>
    <w:rsid w:val="000D1D15"/>
    <w:rsid w:val="000D1EAA"/>
    <w:rsid w:val="000D3DCD"/>
    <w:rsid w:val="000D5895"/>
    <w:rsid w:val="000D6081"/>
    <w:rsid w:val="000D687C"/>
    <w:rsid w:val="000D6931"/>
    <w:rsid w:val="000D7BA5"/>
    <w:rsid w:val="000D7F57"/>
    <w:rsid w:val="000E0DF1"/>
    <w:rsid w:val="000E1C78"/>
    <w:rsid w:val="000E2C0F"/>
    <w:rsid w:val="000E2D72"/>
    <w:rsid w:val="000E4241"/>
    <w:rsid w:val="000E48C3"/>
    <w:rsid w:val="000E494A"/>
    <w:rsid w:val="000E5F37"/>
    <w:rsid w:val="000E6724"/>
    <w:rsid w:val="000E7363"/>
    <w:rsid w:val="000E7F55"/>
    <w:rsid w:val="000F0920"/>
    <w:rsid w:val="000F1484"/>
    <w:rsid w:val="000F1F2B"/>
    <w:rsid w:val="000F250C"/>
    <w:rsid w:val="000F2CEF"/>
    <w:rsid w:val="000F2EE6"/>
    <w:rsid w:val="000F497D"/>
    <w:rsid w:val="000F74B8"/>
    <w:rsid w:val="001001A3"/>
    <w:rsid w:val="00102439"/>
    <w:rsid w:val="001025FA"/>
    <w:rsid w:val="00103431"/>
    <w:rsid w:val="0010379D"/>
    <w:rsid w:val="0010553F"/>
    <w:rsid w:val="00105638"/>
    <w:rsid w:val="00105E7C"/>
    <w:rsid w:val="0010626E"/>
    <w:rsid w:val="00106300"/>
    <w:rsid w:val="00106EFA"/>
    <w:rsid w:val="0010722F"/>
    <w:rsid w:val="00111456"/>
    <w:rsid w:val="00112699"/>
    <w:rsid w:val="00112C3D"/>
    <w:rsid w:val="00112C6A"/>
    <w:rsid w:val="00112E7F"/>
    <w:rsid w:val="00113A9F"/>
    <w:rsid w:val="001141AF"/>
    <w:rsid w:val="001144D0"/>
    <w:rsid w:val="001164EA"/>
    <w:rsid w:val="0011796B"/>
    <w:rsid w:val="00117A4A"/>
    <w:rsid w:val="00117C0F"/>
    <w:rsid w:val="00117D26"/>
    <w:rsid w:val="00120027"/>
    <w:rsid w:val="001215C6"/>
    <w:rsid w:val="001218A0"/>
    <w:rsid w:val="00121D34"/>
    <w:rsid w:val="00122174"/>
    <w:rsid w:val="001222F3"/>
    <w:rsid w:val="0012283C"/>
    <w:rsid w:val="00122E6B"/>
    <w:rsid w:val="0012332F"/>
    <w:rsid w:val="001247DD"/>
    <w:rsid w:val="001257E9"/>
    <w:rsid w:val="00127542"/>
    <w:rsid w:val="00127C3F"/>
    <w:rsid w:val="001307DD"/>
    <w:rsid w:val="00130972"/>
    <w:rsid w:val="00130F4D"/>
    <w:rsid w:val="00131D76"/>
    <w:rsid w:val="00131F38"/>
    <w:rsid w:val="00133832"/>
    <w:rsid w:val="00133F9D"/>
    <w:rsid w:val="0013623E"/>
    <w:rsid w:val="0013633C"/>
    <w:rsid w:val="001403EE"/>
    <w:rsid w:val="00140629"/>
    <w:rsid w:val="00140A44"/>
    <w:rsid w:val="001411CA"/>
    <w:rsid w:val="00141703"/>
    <w:rsid w:val="00141D1E"/>
    <w:rsid w:val="00141E12"/>
    <w:rsid w:val="00142404"/>
    <w:rsid w:val="0014284B"/>
    <w:rsid w:val="001430DC"/>
    <w:rsid w:val="001433DB"/>
    <w:rsid w:val="00144E60"/>
    <w:rsid w:val="00145287"/>
    <w:rsid w:val="0014560B"/>
    <w:rsid w:val="00146686"/>
    <w:rsid w:val="00146D8E"/>
    <w:rsid w:val="001471AF"/>
    <w:rsid w:val="001472B5"/>
    <w:rsid w:val="00150A47"/>
    <w:rsid w:val="00150D35"/>
    <w:rsid w:val="001517F5"/>
    <w:rsid w:val="001528D0"/>
    <w:rsid w:val="0015370B"/>
    <w:rsid w:val="0015534E"/>
    <w:rsid w:val="001554C2"/>
    <w:rsid w:val="001569F8"/>
    <w:rsid w:val="00156B99"/>
    <w:rsid w:val="00156D15"/>
    <w:rsid w:val="001611EB"/>
    <w:rsid w:val="001616A6"/>
    <w:rsid w:val="00161F5B"/>
    <w:rsid w:val="0016206F"/>
    <w:rsid w:val="00164C45"/>
    <w:rsid w:val="00164DF7"/>
    <w:rsid w:val="0016565E"/>
    <w:rsid w:val="00165D2F"/>
    <w:rsid w:val="00166257"/>
    <w:rsid w:val="0016734B"/>
    <w:rsid w:val="0017059C"/>
    <w:rsid w:val="00171E39"/>
    <w:rsid w:val="00172D38"/>
    <w:rsid w:val="001730AB"/>
    <w:rsid w:val="0017403A"/>
    <w:rsid w:val="00174627"/>
    <w:rsid w:val="00175933"/>
    <w:rsid w:val="00175A14"/>
    <w:rsid w:val="0017619D"/>
    <w:rsid w:val="00176A10"/>
    <w:rsid w:val="00176B6B"/>
    <w:rsid w:val="00177EF3"/>
    <w:rsid w:val="00180564"/>
    <w:rsid w:val="00180D57"/>
    <w:rsid w:val="0018136B"/>
    <w:rsid w:val="00181622"/>
    <w:rsid w:val="00181B39"/>
    <w:rsid w:val="00181E73"/>
    <w:rsid w:val="00181ED9"/>
    <w:rsid w:val="001822D4"/>
    <w:rsid w:val="0018276B"/>
    <w:rsid w:val="00182885"/>
    <w:rsid w:val="00183061"/>
    <w:rsid w:val="00184705"/>
    <w:rsid w:val="00184DC0"/>
    <w:rsid w:val="001857A5"/>
    <w:rsid w:val="00186E9B"/>
    <w:rsid w:val="001875C3"/>
    <w:rsid w:val="00190BE7"/>
    <w:rsid w:val="00190E51"/>
    <w:rsid w:val="0019156E"/>
    <w:rsid w:val="00191AFE"/>
    <w:rsid w:val="001930C2"/>
    <w:rsid w:val="00193A70"/>
    <w:rsid w:val="00194814"/>
    <w:rsid w:val="00195293"/>
    <w:rsid w:val="001960D2"/>
    <w:rsid w:val="00196DF7"/>
    <w:rsid w:val="001979AD"/>
    <w:rsid w:val="001A0B08"/>
    <w:rsid w:val="001A11FA"/>
    <w:rsid w:val="001A1EF0"/>
    <w:rsid w:val="001A1F27"/>
    <w:rsid w:val="001A253B"/>
    <w:rsid w:val="001A2587"/>
    <w:rsid w:val="001A2F42"/>
    <w:rsid w:val="001A4B14"/>
    <w:rsid w:val="001A5173"/>
    <w:rsid w:val="001A5E09"/>
    <w:rsid w:val="001A6022"/>
    <w:rsid w:val="001A66DC"/>
    <w:rsid w:val="001A6BE0"/>
    <w:rsid w:val="001A7385"/>
    <w:rsid w:val="001B0070"/>
    <w:rsid w:val="001B024F"/>
    <w:rsid w:val="001B051E"/>
    <w:rsid w:val="001B15D9"/>
    <w:rsid w:val="001B1F0D"/>
    <w:rsid w:val="001B27F6"/>
    <w:rsid w:val="001B2C7C"/>
    <w:rsid w:val="001B4147"/>
    <w:rsid w:val="001B494E"/>
    <w:rsid w:val="001B4DAF"/>
    <w:rsid w:val="001B4DDB"/>
    <w:rsid w:val="001B5D9D"/>
    <w:rsid w:val="001B7F05"/>
    <w:rsid w:val="001C1B51"/>
    <w:rsid w:val="001C2BDA"/>
    <w:rsid w:val="001C31CE"/>
    <w:rsid w:val="001C4000"/>
    <w:rsid w:val="001C5152"/>
    <w:rsid w:val="001C5922"/>
    <w:rsid w:val="001C5F29"/>
    <w:rsid w:val="001C642A"/>
    <w:rsid w:val="001C665D"/>
    <w:rsid w:val="001C733E"/>
    <w:rsid w:val="001C7799"/>
    <w:rsid w:val="001C7800"/>
    <w:rsid w:val="001D0CAF"/>
    <w:rsid w:val="001D0D0D"/>
    <w:rsid w:val="001D2F1A"/>
    <w:rsid w:val="001D2FF5"/>
    <w:rsid w:val="001D390E"/>
    <w:rsid w:val="001D437B"/>
    <w:rsid w:val="001D48C1"/>
    <w:rsid w:val="001D5706"/>
    <w:rsid w:val="001D5F91"/>
    <w:rsid w:val="001D7AD2"/>
    <w:rsid w:val="001D7FC0"/>
    <w:rsid w:val="001E018A"/>
    <w:rsid w:val="001E22C5"/>
    <w:rsid w:val="001E24AC"/>
    <w:rsid w:val="001E367D"/>
    <w:rsid w:val="001E3D7E"/>
    <w:rsid w:val="001E428C"/>
    <w:rsid w:val="001E49B9"/>
    <w:rsid w:val="001E4E2F"/>
    <w:rsid w:val="001E5FAA"/>
    <w:rsid w:val="001E645F"/>
    <w:rsid w:val="001E737C"/>
    <w:rsid w:val="001F0DEA"/>
    <w:rsid w:val="001F0FFB"/>
    <w:rsid w:val="001F1D17"/>
    <w:rsid w:val="001F2D4A"/>
    <w:rsid w:val="001F2DB3"/>
    <w:rsid w:val="001F3FF2"/>
    <w:rsid w:val="001F4083"/>
    <w:rsid w:val="001F68BF"/>
    <w:rsid w:val="001F7C1C"/>
    <w:rsid w:val="0020027B"/>
    <w:rsid w:val="00200E82"/>
    <w:rsid w:val="00201204"/>
    <w:rsid w:val="002014F0"/>
    <w:rsid w:val="002017E1"/>
    <w:rsid w:val="00201B16"/>
    <w:rsid w:val="00201BDB"/>
    <w:rsid w:val="00201DB2"/>
    <w:rsid w:val="00201FFB"/>
    <w:rsid w:val="002034A0"/>
    <w:rsid w:val="00203C3D"/>
    <w:rsid w:val="00204DA3"/>
    <w:rsid w:val="002104A7"/>
    <w:rsid w:val="00211986"/>
    <w:rsid w:val="00212236"/>
    <w:rsid w:val="00213C04"/>
    <w:rsid w:val="002149AD"/>
    <w:rsid w:val="00215A38"/>
    <w:rsid w:val="00215F95"/>
    <w:rsid w:val="0021674E"/>
    <w:rsid w:val="00216B04"/>
    <w:rsid w:val="00217287"/>
    <w:rsid w:val="00217F50"/>
    <w:rsid w:val="002203C9"/>
    <w:rsid w:val="002206F8"/>
    <w:rsid w:val="00220866"/>
    <w:rsid w:val="00221007"/>
    <w:rsid w:val="002229DA"/>
    <w:rsid w:val="00222D89"/>
    <w:rsid w:val="00223D2E"/>
    <w:rsid w:val="002241D9"/>
    <w:rsid w:val="002247F9"/>
    <w:rsid w:val="00224F64"/>
    <w:rsid w:val="002257DD"/>
    <w:rsid w:val="00225871"/>
    <w:rsid w:val="00226EC1"/>
    <w:rsid w:val="00226F02"/>
    <w:rsid w:val="00227615"/>
    <w:rsid w:val="00227771"/>
    <w:rsid w:val="00227A20"/>
    <w:rsid w:val="00227ADF"/>
    <w:rsid w:val="00231945"/>
    <w:rsid w:val="00232440"/>
    <w:rsid w:val="00232617"/>
    <w:rsid w:val="00233E61"/>
    <w:rsid w:val="00234717"/>
    <w:rsid w:val="00234880"/>
    <w:rsid w:val="00235263"/>
    <w:rsid w:val="002356D0"/>
    <w:rsid w:val="00236153"/>
    <w:rsid w:val="002361B4"/>
    <w:rsid w:val="0023655D"/>
    <w:rsid w:val="002368A1"/>
    <w:rsid w:val="002400FD"/>
    <w:rsid w:val="00240846"/>
    <w:rsid w:val="002426B2"/>
    <w:rsid w:val="002427A6"/>
    <w:rsid w:val="00243769"/>
    <w:rsid w:val="00245E76"/>
    <w:rsid w:val="00245E7B"/>
    <w:rsid w:val="00246186"/>
    <w:rsid w:val="00246C07"/>
    <w:rsid w:val="00246CEE"/>
    <w:rsid w:val="00247D06"/>
    <w:rsid w:val="00247F89"/>
    <w:rsid w:val="00247F8F"/>
    <w:rsid w:val="0025155C"/>
    <w:rsid w:val="00251AE0"/>
    <w:rsid w:val="00252448"/>
    <w:rsid w:val="00252793"/>
    <w:rsid w:val="0025294D"/>
    <w:rsid w:val="00254212"/>
    <w:rsid w:val="00254881"/>
    <w:rsid w:val="0025506C"/>
    <w:rsid w:val="00255604"/>
    <w:rsid w:val="00256441"/>
    <w:rsid w:val="00256871"/>
    <w:rsid w:val="00256D98"/>
    <w:rsid w:val="00260C7E"/>
    <w:rsid w:val="002621B4"/>
    <w:rsid w:val="00262F8F"/>
    <w:rsid w:val="00263165"/>
    <w:rsid w:val="00265653"/>
    <w:rsid w:val="00265F98"/>
    <w:rsid w:val="00266EA8"/>
    <w:rsid w:val="00266FB9"/>
    <w:rsid w:val="0026746A"/>
    <w:rsid w:val="00267D79"/>
    <w:rsid w:val="002708B2"/>
    <w:rsid w:val="00270C94"/>
    <w:rsid w:val="00270FC9"/>
    <w:rsid w:val="00271430"/>
    <w:rsid w:val="00271C18"/>
    <w:rsid w:val="00271F31"/>
    <w:rsid w:val="00272070"/>
    <w:rsid w:val="0027302A"/>
    <w:rsid w:val="002730D6"/>
    <w:rsid w:val="002735BA"/>
    <w:rsid w:val="00275271"/>
    <w:rsid w:val="0027715A"/>
    <w:rsid w:val="002772E7"/>
    <w:rsid w:val="0027740A"/>
    <w:rsid w:val="002774CC"/>
    <w:rsid w:val="00277912"/>
    <w:rsid w:val="00277E83"/>
    <w:rsid w:val="002802F7"/>
    <w:rsid w:val="002803D5"/>
    <w:rsid w:val="00281582"/>
    <w:rsid w:val="002822B5"/>
    <w:rsid w:val="00282C70"/>
    <w:rsid w:val="00282E15"/>
    <w:rsid w:val="00282ED2"/>
    <w:rsid w:val="00283AFA"/>
    <w:rsid w:val="00283DE2"/>
    <w:rsid w:val="0028413B"/>
    <w:rsid w:val="00284516"/>
    <w:rsid w:val="00285F5D"/>
    <w:rsid w:val="0028674D"/>
    <w:rsid w:val="00286A13"/>
    <w:rsid w:val="00287B0F"/>
    <w:rsid w:val="002904CA"/>
    <w:rsid w:val="00291189"/>
    <w:rsid w:val="00293A05"/>
    <w:rsid w:val="00293D5E"/>
    <w:rsid w:val="00294590"/>
    <w:rsid w:val="00294977"/>
    <w:rsid w:val="00294D25"/>
    <w:rsid w:val="00295F95"/>
    <w:rsid w:val="00295FB4"/>
    <w:rsid w:val="0029653F"/>
    <w:rsid w:val="00296961"/>
    <w:rsid w:val="00297DFA"/>
    <w:rsid w:val="00297FEC"/>
    <w:rsid w:val="002A06CA"/>
    <w:rsid w:val="002A0DCC"/>
    <w:rsid w:val="002A124C"/>
    <w:rsid w:val="002A130D"/>
    <w:rsid w:val="002A3FFB"/>
    <w:rsid w:val="002A4470"/>
    <w:rsid w:val="002A484B"/>
    <w:rsid w:val="002A4A4A"/>
    <w:rsid w:val="002A4FB1"/>
    <w:rsid w:val="002A55E3"/>
    <w:rsid w:val="002A5C1B"/>
    <w:rsid w:val="002A5CA1"/>
    <w:rsid w:val="002A7FD9"/>
    <w:rsid w:val="002B038F"/>
    <w:rsid w:val="002B06DC"/>
    <w:rsid w:val="002B0A04"/>
    <w:rsid w:val="002B14FB"/>
    <w:rsid w:val="002B1517"/>
    <w:rsid w:val="002B2567"/>
    <w:rsid w:val="002B2E2E"/>
    <w:rsid w:val="002B2F43"/>
    <w:rsid w:val="002B358E"/>
    <w:rsid w:val="002B3DC5"/>
    <w:rsid w:val="002B5187"/>
    <w:rsid w:val="002B53D5"/>
    <w:rsid w:val="002B5512"/>
    <w:rsid w:val="002B5F74"/>
    <w:rsid w:val="002B642B"/>
    <w:rsid w:val="002B6988"/>
    <w:rsid w:val="002B753B"/>
    <w:rsid w:val="002C0AD1"/>
    <w:rsid w:val="002C12B3"/>
    <w:rsid w:val="002C2059"/>
    <w:rsid w:val="002C2C35"/>
    <w:rsid w:val="002C2C36"/>
    <w:rsid w:val="002C2E2E"/>
    <w:rsid w:val="002C4866"/>
    <w:rsid w:val="002C5A5F"/>
    <w:rsid w:val="002D116E"/>
    <w:rsid w:val="002D2CF0"/>
    <w:rsid w:val="002D35FC"/>
    <w:rsid w:val="002D4849"/>
    <w:rsid w:val="002D507C"/>
    <w:rsid w:val="002D58CD"/>
    <w:rsid w:val="002D5AAA"/>
    <w:rsid w:val="002D6C07"/>
    <w:rsid w:val="002E050B"/>
    <w:rsid w:val="002E10D2"/>
    <w:rsid w:val="002E120F"/>
    <w:rsid w:val="002E14C5"/>
    <w:rsid w:val="002E17DD"/>
    <w:rsid w:val="002E22F1"/>
    <w:rsid w:val="002E2D9F"/>
    <w:rsid w:val="002E30CF"/>
    <w:rsid w:val="002E6157"/>
    <w:rsid w:val="002E7151"/>
    <w:rsid w:val="002E7DFC"/>
    <w:rsid w:val="002F05CC"/>
    <w:rsid w:val="002F0A42"/>
    <w:rsid w:val="002F1D08"/>
    <w:rsid w:val="002F242E"/>
    <w:rsid w:val="002F2832"/>
    <w:rsid w:val="002F2F0F"/>
    <w:rsid w:val="002F2F9D"/>
    <w:rsid w:val="002F3A8A"/>
    <w:rsid w:val="002F3FE2"/>
    <w:rsid w:val="002F415C"/>
    <w:rsid w:val="002F48AB"/>
    <w:rsid w:val="002F544C"/>
    <w:rsid w:val="002F60BC"/>
    <w:rsid w:val="002F6645"/>
    <w:rsid w:val="002F666A"/>
    <w:rsid w:val="002F67B5"/>
    <w:rsid w:val="002F7CC2"/>
    <w:rsid w:val="00300BA8"/>
    <w:rsid w:val="0030139E"/>
    <w:rsid w:val="00302675"/>
    <w:rsid w:val="003029E5"/>
    <w:rsid w:val="003032F9"/>
    <w:rsid w:val="00303611"/>
    <w:rsid w:val="00303BA5"/>
    <w:rsid w:val="00303ED4"/>
    <w:rsid w:val="003050E3"/>
    <w:rsid w:val="00305B4F"/>
    <w:rsid w:val="0030650A"/>
    <w:rsid w:val="00306BFD"/>
    <w:rsid w:val="00306C72"/>
    <w:rsid w:val="00306EF6"/>
    <w:rsid w:val="0030706C"/>
    <w:rsid w:val="00307A91"/>
    <w:rsid w:val="00307D4C"/>
    <w:rsid w:val="00311D5A"/>
    <w:rsid w:val="0031257D"/>
    <w:rsid w:val="0031336E"/>
    <w:rsid w:val="00313E3C"/>
    <w:rsid w:val="003162AD"/>
    <w:rsid w:val="003162E3"/>
    <w:rsid w:val="003169B3"/>
    <w:rsid w:val="00317536"/>
    <w:rsid w:val="00317FA7"/>
    <w:rsid w:val="00320900"/>
    <w:rsid w:val="00320D39"/>
    <w:rsid w:val="00321EC2"/>
    <w:rsid w:val="00321FA7"/>
    <w:rsid w:val="003226C9"/>
    <w:rsid w:val="00322D32"/>
    <w:rsid w:val="00323B1B"/>
    <w:rsid w:val="00323DAF"/>
    <w:rsid w:val="003254EA"/>
    <w:rsid w:val="00326851"/>
    <w:rsid w:val="00330298"/>
    <w:rsid w:val="00331EE4"/>
    <w:rsid w:val="003327FE"/>
    <w:rsid w:val="00333785"/>
    <w:rsid w:val="00336FE4"/>
    <w:rsid w:val="003376F0"/>
    <w:rsid w:val="00337CF2"/>
    <w:rsid w:val="00337FD9"/>
    <w:rsid w:val="0034057C"/>
    <w:rsid w:val="00340B02"/>
    <w:rsid w:val="00340D62"/>
    <w:rsid w:val="00341462"/>
    <w:rsid w:val="003428CD"/>
    <w:rsid w:val="003433DE"/>
    <w:rsid w:val="00345CD9"/>
    <w:rsid w:val="00346872"/>
    <w:rsid w:val="0034754A"/>
    <w:rsid w:val="00350F0A"/>
    <w:rsid w:val="00351304"/>
    <w:rsid w:val="003514EB"/>
    <w:rsid w:val="00352399"/>
    <w:rsid w:val="0035376E"/>
    <w:rsid w:val="00353B93"/>
    <w:rsid w:val="00353EE9"/>
    <w:rsid w:val="00354BCF"/>
    <w:rsid w:val="00355632"/>
    <w:rsid w:val="00356A3F"/>
    <w:rsid w:val="00357471"/>
    <w:rsid w:val="0035753E"/>
    <w:rsid w:val="00360A0B"/>
    <w:rsid w:val="00362246"/>
    <w:rsid w:val="00362B18"/>
    <w:rsid w:val="00362DA1"/>
    <w:rsid w:val="0036376F"/>
    <w:rsid w:val="00364B2C"/>
    <w:rsid w:val="00364C44"/>
    <w:rsid w:val="00364CB9"/>
    <w:rsid w:val="00365020"/>
    <w:rsid w:val="003658C8"/>
    <w:rsid w:val="003672E0"/>
    <w:rsid w:val="00367615"/>
    <w:rsid w:val="00367C52"/>
    <w:rsid w:val="00370DA1"/>
    <w:rsid w:val="00371A7C"/>
    <w:rsid w:val="00371C87"/>
    <w:rsid w:val="003728F4"/>
    <w:rsid w:val="00372B73"/>
    <w:rsid w:val="00373DCB"/>
    <w:rsid w:val="00375663"/>
    <w:rsid w:val="003768E1"/>
    <w:rsid w:val="003768E7"/>
    <w:rsid w:val="00377963"/>
    <w:rsid w:val="00377B16"/>
    <w:rsid w:val="00380AE5"/>
    <w:rsid w:val="00380BBA"/>
    <w:rsid w:val="003823C8"/>
    <w:rsid w:val="00382627"/>
    <w:rsid w:val="003835C1"/>
    <w:rsid w:val="003843DF"/>
    <w:rsid w:val="00385DF7"/>
    <w:rsid w:val="003875B3"/>
    <w:rsid w:val="003908BC"/>
    <w:rsid w:val="00390A5B"/>
    <w:rsid w:val="0039149F"/>
    <w:rsid w:val="0039184F"/>
    <w:rsid w:val="0039216A"/>
    <w:rsid w:val="0039271C"/>
    <w:rsid w:val="00392817"/>
    <w:rsid w:val="00393742"/>
    <w:rsid w:val="00393F3E"/>
    <w:rsid w:val="00394325"/>
    <w:rsid w:val="0039437A"/>
    <w:rsid w:val="0039542B"/>
    <w:rsid w:val="00395683"/>
    <w:rsid w:val="00395E0C"/>
    <w:rsid w:val="00396331"/>
    <w:rsid w:val="0039650C"/>
    <w:rsid w:val="00396BDA"/>
    <w:rsid w:val="00396EEA"/>
    <w:rsid w:val="003A1915"/>
    <w:rsid w:val="003A19FC"/>
    <w:rsid w:val="003A1C2E"/>
    <w:rsid w:val="003A1FAB"/>
    <w:rsid w:val="003A2E36"/>
    <w:rsid w:val="003A3058"/>
    <w:rsid w:val="003A4BD3"/>
    <w:rsid w:val="003A4F95"/>
    <w:rsid w:val="003A53C8"/>
    <w:rsid w:val="003A5E78"/>
    <w:rsid w:val="003A61DB"/>
    <w:rsid w:val="003B011C"/>
    <w:rsid w:val="003B3C16"/>
    <w:rsid w:val="003B426D"/>
    <w:rsid w:val="003B539A"/>
    <w:rsid w:val="003B5E72"/>
    <w:rsid w:val="003B621A"/>
    <w:rsid w:val="003B6AEC"/>
    <w:rsid w:val="003B7058"/>
    <w:rsid w:val="003B7515"/>
    <w:rsid w:val="003B75BE"/>
    <w:rsid w:val="003C06DA"/>
    <w:rsid w:val="003C143D"/>
    <w:rsid w:val="003C1D9D"/>
    <w:rsid w:val="003C1E8A"/>
    <w:rsid w:val="003C23C2"/>
    <w:rsid w:val="003C42C7"/>
    <w:rsid w:val="003C4696"/>
    <w:rsid w:val="003C67A0"/>
    <w:rsid w:val="003C69F4"/>
    <w:rsid w:val="003C6B05"/>
    <w:rsid w:val="003C7ED0"/>
    <w:rsid w:val="003D09FC"/>
    <w:rsid w:val="003D0D48"/>
    <w:rsid w:val="003D1236"/>
    <w:rsid w:val="003D165E"/>
    <w:rsid w:val="003D21A2"/>
    <w:rsid w:val="003D28CC"/>
    <w:rsid w:val="003D2CED"/>
    <w:rsid w:val="003D3D7E"/>
    <w:rsid w:val="003D482D"/>
    <w:rsid w:val="003D5076"/>
    <w:rsid w:val="003D5BBA"/>
    <w:rsid w:val="003D5C4E"/>
    <w:rsid w:val="003D5C80"/>
    <w:rsid w:val="003D5EDD"/>
    <w:rsid w:val="003D6898"/>
    <w:rsid w:val="003D7254"/>
    <w:rsid w:val="003D739F"/>
    <w:rsid w:val="003D7AF1"/>
    <w:rsid w:val="003E0FB0"/>
    <w:rsid w:val="003E11A3"/>
    <w:rsid w:val="003E2C5D"/>
    <w:rsid w:val="003E39FC"/>
    <w:rsid w:val="003E4A07"/>
    <w:rsid w:val="003E5AA4"/>
    <w:rsid w:val="003E70BF"/>
    <w:rsid w:val="003E7353"/>
    <w:rsid w:val="003F1664"/>
    <w:rsid w:val="003F2DFD"/>
    <w:rsid w:val="003F3D97"/>
    <w:rsid w:val="003F3E87"/>
    <w:rsid w:val="003F6FBE"/>
    <w:rsid w:val="003F7913"/>
    <w:rsid w:val="00400107"/>
    <w:rsid w:val="00400865"/>
    <w:rsid w:val="00401C1B"/>
    <w:rsid w:val="00402C17"/>
    <w:rsid w:val="00402CAF"/>
    <w:rsid w:val="00403D6B"/>
    <w:rsid w:val="00403ECA"/>
    <w:rsid w:val="004047BE"/>
    <w:rsid w:val="0040492D"/>
    <w:rsid w:val="00404A33"/>
    <w:rsid w:val="00405639"/>
    <w:rsid w:val="00406C67"/>
    <w:rsid w:val="00410ECC"/>
    <w:rsid w:val="00411086"/>
    <w:rsid w:val="004110D2"/>
    <w:rsid w:val="0041281E"/>
    <w:rsid w:val="00414BE7"/>
    <w:rsid w:val="00415636"/>
    <w:rsid w:val="00420770"/>
    <w:rsid w:val="00420F9D"/>
    <w:rsid w:val="00421017"/>
    <w:rsid w:val="0042204C"/>
    <w:rsid w:val="0042240A"/>
    <w:rsid w:val="00422ECD"/>
    <w:rsid w:val="00423445"/>
    <w:rsid w:val="00424828"/>
    <w:rsid w:val="00424AF1"/>
    <w:rsid w:val="004250B5"/>
    <w:rsid w:val="00425727"/>
    <w:rsid w:val="00427991"/>
    <w:rsid w:val="00430743"/>
    <w:rsid w:val="00430844"/>
    <w:rsid w:val="0043181B"/>
    <w:rsid w:val="0043261C"/>
    <w:rsid w:val="004327D7"/>
    <w:rsid w:val="00433FCE"/>
    <w:rsid w:val="0043473B"/>
    <w:rsid w:val="0043764C"/>
    <w:rsid w:val="004378A9"/>
    <w:rsid w:val="00437D20"/>
    <w:rsid w:val="00440078"/>
    <w:rsid w:val="004403F8"/>
    <w:rsid w:val="00441FDD"/>
    <w:rsid w:val="00442308"/>
    <w:rsid w:val="00442664"/>
    <w:rsid w:val="004433B3"/>
    <w:rsid w:val="00443804"/>
    <w:rsid w:val="00443A6C"/>
    <w:rsid w:val="00445061"/>
    <w:rsid w:val="00445259"/>
    <w:rsid w:val="00445344"/>
    <w:rsid w:val="00446808"/>
    <w:rsid w:val="00446920"/>
    <w:rsid w:val="00446A55"/>
    <w:rsid w:val="00447463"/>
    <w:rsid w:val="00447CB7"/>
    <w:rsid w:val="00447F08"/>
    <w:rsid w:val="0045070D"/>
    <w:rsid w:val="00450871"/>
    <w:rsid w:val="00450E44"/>
    <w:rsid w:val="00451620"/>
    <w:rsid w:val="004518A1"/>
    <w:rsid w:val="00451B53"/>
    <w:rsid w:val="00452195"/>
    <w:rsid w:val="00452BC9"/>
    <w:rsid w:val="00453B54"/>
    <w:rsid w:val="00454896"/>
    <w:rsid w:val="00455693"/>
    <w:rsid w:val="004565CF"/>
    <w:rsid w:val="004565E2"/>
    <w:rsid w:val="0045737B"/>
    <w:rsid w:val="00457F65"/>
    <w:rsid w:val="00460E63"/>
    <w:rsid w:val="004611F9"/>
    <w:rsid w:val="00462062"/>
    <w:rsid w:val="004627F2"/>
    <w:rsid w:val="00462B42"/>
    <w:rsid w:val="00463A2F"/>
    <w:rsid w:val="00463F31"/>
    <w:rsid w:val="0046412F"/>
    <w:rsid w:val="0046550B"/>
    <w:rsid w:val="004668CE"/>
    <w:rsid w:val="00467A93"/>
    <w:rsid w:val="00471404"/>
    <w:rsid w:val="00475E31"/>
    <w:rsid w:val="00475FA9"/>
    <w:rsid w:val="0047747D"/>
    <w:rsid w:val="004778A2"/>
    <w:rsid w:val="00477F86"/>
    <w:rsid w:val="0048169F"/>
    <w:rsid w:val="00481A4B"/>
    <w:rsid w:val="00482108"/>
    <w:rsid w:val="004853AB"/>
    <w:rsid w:val="00485B55"/>
    <w:rsid w:val="004862DB"/>
    <w:rsid w:val="0048724E"/>
    <w:rsid w:val="00490C39"/>
    <w:rsid w:val="00491447"/>
    <w:rsid w:val="0049280A"/>
    <w:rsid w:val="00493C5A"/>
    <w:rsid w:val="00493E24"/>
    <w:rsid w:val="004951EB"/>
    <w:rsid w:val="00496BBE"/>
    <w:rsid w:val="004976D8"/>
    <w:rsid w:val="00497ED8"/>
    <w:rsid w:val="004A09E7"/>
    <w:rsid w:val="004A339A"/>
    <w:rsid w:val="004A36CC"/>
    <w:rsid w:val="004A41A2"/>
    <w:rsid w:val="004A4D9C"/>
    <w:rsid w:val="004A5090"/>
    <w:rsid w:val="004A7D0F"/>
    <w:rsid w:val="004B047F"/>
    <w:rsid w:val="004B3C05"/>
    <w:rsid w:val="004B4CD6"/>
    <w:rsid w:val="004B5455"/>
    <w:rsid w:val="004B5870"/>
    <w:rsid w:val="004B5CF0"/>
    <w:rsid w:val="004B6447"/>
    <w:rsid w:val="004B6D58"/>
    <w:rsid w:val="004B7477"/>
    <w:rsid w:val="004B75E0"/>
    <w:rsid w:val="004B7CB6"/>
    <w:rsid w:val="004C0287"/>
    <w:rsid w:val="004C0E06"/>
    <w:rsid w:val="004C2445"/>
    <w:rsid w:val="004C3197"/>
    <w:rsid w:val="004C46F0"/>
    <w:rsid w:val="004C5532"/>
    <w:rsid w:val="004C6611"/>
    <w:rsid w:val="004C69C1"/>
    <w:rsid w:val="004C76C9"/>
    <w:rsid w:val="004D0675"/>
    <w:rsid w:val="004D071D"/>
    <w:rsid w:val="004D3D76"/>
    <w:rsid w:val="004D40A8"/>
    <w:rsid w:val="004D414E"/>
    <w:rsid w:val="004D4CAE"/>
    <w:rsid w:val="004D4F1A"/>
    <w:rsid w:val="004D4F57"/>
    <w:rsid w:val="004D5ADF"/>
    <w:rsid w:val="004D62FC"/>
    <w:rsid w:val="004D6E4A"/>
    <w:rsid w:val="004D77DB"/>
    <w:rsid w:val="004E14A1"/>
    <w:rsid w:val="004E198B"/>
    <w:rsid w:val="004E220D"/>
    <w:rsid w:val="004E331B"/>
    <w:rsid w:val="004E3D61"/>
    <w:rsid w:val="004E4A39"/>
    <w:rsid w:val="004E4F24"/>
    <w:rsid w:val="004E5202"/>
    <w:rsid w:val="004E54B9"/>
    <w:rsid w:val="004E5924"/>
    <w:rsid w:val="004E5CA8"/>
    <w:rsid w:val="004E5D79"/>
    <w:rsid w:val="004E60EB"/>
    <w:rsid w:val="004E6A05"/>
    <w:rsid w:val="004E6C30"/>
    <w:rsid w:val="004E6DCD"/>
    <w:rsid w:val="004E6F66"/>
    <w:rsid w:val="004E7032"/>
    <w:rsid w:val="004E7CC7"/>
    <w:rsid w:val="004F1442"/>
    <w:rsid w:val="004F1C33"/>
    <w:rsid w:val="004F33E9"/>
    <w:rsid w:val="004F40EF"/>
    <w:rsid w:val="004F4355"/>
    <w:rsid w:val="004F4EAA"/>
    <w:rsid w:val="004F4EDC"/>
    <w:rsid w:val="004F5007"/>
    <w:rsid w:val="004F5336"/>
    <w:rsid w:val="004F59FF"/>
    <w:rsid w:val="004F61C7"/>
    <w:rsid w:val="004F6982"/>
    <w:rsid w:val="004F735B"/>
    <w:rsid w:val="004F75C7"/>
    <w:rsid w:val="00501B48"/>
    <w:rsid w:val="00502FDC"/>
    <w:rsid w:val="00505D1C"/>
    <w:rsid w:val="005061AA"/>
    <w:rsid w:val="00506BC2"/>
    <w:rsid w:val="00507CEA"/>
    <w:rsid w:val="0051063A"/>
    <w:rsid w:val="0051080F"/>
    <w:rsid w:val="00510A36"/>
    <w:rsid w:val="0051167C"/>
    <w:rsid w:val="005120E7"/>
    <w:rsid w:val="00512F5F"/>
    <w:rsid w:val="00512F6B"/>
    <w:rsid w:val="005137FE"/>
    <w:rsid w:val="005155BF"/>
    <w:rsid w:val="00516A82"/>
    <w:rsid w:val="00516BF9"/>
    <w:rsid w:val="00517C17"/>
    <w:rsid w:val="005204CB"/>
    <w:rsid w:val="0052252D"/>
    <w:rsid w:val="00522EE9"/>
    <w:rsid w:val="00522EFB"/>
    <w:rsid w:val="00523447"/>
    <w:rsid w:val="0052441C"/>
    <w:rsid w:val="00524A9E"/>
    <w:rsid w:val="005261C3"/>
    <w:rsid w:val="005269F4"/>
    <w:rsid w:val="00526B92"/>
    <w:rsid w:val="00526BA9"/>
    <w:rsid w:val="005272D9"/>
    <w:rsid w:val="00527B52"/>
    <w:rsid w:val="00527ED0"/>
    <w:rsid w:val="00533462"/>
    <w:rsid w:val="00533A69"/>
    <w:rsid w:val="005371C7"/>
    <w:rsid w:val="005372FD"/>
    <w:rsid w:val="00537770"/>
    <w:rsid w:val="005408EA"/>
    <w:rsid w:val="00541F7E"/>
    <w:rsid w:val="005422B0"/>
    <w:rsid w:val="005427CF"/>
    <w:rsid w:val="0054370B"/>
    <w:rsid w:val="00544998"/>
    <w:rsid w:val="005451FC"/>
    <w:rsid w:val="00545455"/>
    <w:rsid w:val="00546CB2"/>
    <w:rsid w:val="00547118"/>
    <w:rsid w:val="005472C4"/>
    <w:rsid w:val="0054737A"/>
    <w:rsid w:val="0054759F"/>
    <w:rsid w:val="00550787"/>
    <w:rsid w:val="00550B32"/>
    <w:rsid w:val="00550D85"/>
    <w:rsid w:val="00551227"/>
    <w:rsid w:val="00551B7B"/>
    <w:rsid w:val="0055206C"/>
    <w:rsid w:val="00552A9B"/>
    <w:rsid w:val="00553B1D"/>
    <w:rsid w:val="00553B57"/>
    <w:rsid w:val="00556139"/>
    <w:rsid w:val="005563BA"/>
    <w:rsid w:val="00556D19"/>
    <w:rsid w:val="00557687"/>
    <w:rsid w:val="0056000C"/>
    <w:rsid w:val="00561C31"/>
    <w:rsid w:val="00561D05"/>
    <w:rsid w:val="0056299B"/>
    <w:rsid w:val="00562E8C"/>
    <w:rsid w:val="00564536"/>
    <w:rsid w:val="005646CC"/>
    <w:rsid w:val="00564E68"/>
    <w:rsid w:val="00565A75"/>
    <w:rsid w:val="00566DF0"/>
    <w:rsid w:val="00566E31"/>
    <w:rsid w:val="005673BD"/>
    <w:rsid w:val="00572BA9"/>
    <w:rsid w:val="00573B0D"/>
    <w:rsid w:val="00573B79"/>
    <w:rsid w:val="005749C7"/>
    <w:rsid w:val="00575549"/>
    <w:rsid w:val="005774B5"/>
    <w:rsid w:val="00577C9B"/>
    <w:rsid w:val="00577EA0"/>
    <w:rsid w:val="0058004E"/>
    <w:rsid w:val="0058113E"/>
    <w:rsid w:val="00581207"/>
    <w:rsid w:val="005818EB"/>
    <w:rsid w:val="00581A3E"/>
    <w:rsid w:val="00581B62"/>
    <w:rsid w:val="00581CB6"/>
    <w:rsid w:val="00581D27"/>
    <w:rsid w:val="00581EC1"/>
    <w:rsid w:val="00582547"/>
    <w:rsid w:val="005826BC"/>
    <w:rsid w:val="00582A80"/>
    <w:rsid w:val="00583F94"/>
    <w:rsid w:val="00584157"/>
    <w:rsid w:val="005846FD"/>
    <w:rsid w:val="0058480E"/>
    <w:rsid w:val="005849CF"/>
    <w:rsid w:val="00584A27"/>
    <w:rsid w:val="00585256"/>
    <w:rsid w:val="00585FAE"/>
    <w:rsid w:val="00586699"/>
    <w:rsid w:val="00586F1B"/>
    <w:rsid w:val="00587957"/>
    <w:rsid w:val="00590B6B"/>
    <w:rsid w:val="00592431"/>
    <w:rsid w:val="00592C47"/>
    <w:rsid w:val="00593306"/>
    <w:rsid w:val="00593DB5"/>
    <w:rsid w:val="0059520A"/>
    <w:rsid w:val="00595BAF"/>
    <w:rsid w:val="005960B5"/>
    <w:rsid w:val="005A17BA"/>
    <w:rsid w:val="005A2330"/>
    <w:rsid w:val="005A2B27"/>
    <w:rsid w:val="005A30DB"/>
    <w:rsid w:val="005A3EB1"/>
    <w:rsid w:val="005A4102"/>
    <w:rsid w:val="005A4EC0"/>
    <w:rsid w:val="005A50FB"/>
    <w:rsid w:val="005A5187"/>
    <w:rsid w:val="005A586B"/>
    <w:rsid w:val="005A588B"/>
    <w:rsid w:val="005A610A"/>
    <w:rsid w:val="005A654C"/>
    <w:rsid w:val="005A7743"/>
    <w:rsid w:val="005A7B64"/>
    <w:rsid w:val="005B13B1"/>
    <w:rsid w:val="005B269D"/>
    <w:rsid w:val="005B31F1"/>
    <w:rsid w:val="005B47AC"/>
    <w:rsid w:val="005B4B01"/>
    <w:rsid w:val="005B4F05"/>
    <w:rsid w:val="005B51CC"/>
    <w:rsid w:val="005B70AD"/>
    <w:rsid w:val="005B7B46"/>
    <w:rsid w:val="005B7CB8"/>
    <w:rsid w:val="005C226C"/>
    <w:rsid w:val="005C2323"/>
    <w:rsid w:val="005C3364"/>
    <w:rsid w:val="005C4A78"/>
    <w:rsid w:val="005C671F"/>
    <w:rsid w:val="005C7795"/>
    <w:rsid w:val="005C78A6"/>
    <w:rsid w:val="005D02DF"/>
    <w:rsid w:val="005D05DB"/>
    <w:rsid w:val="005D0B9C"/>
    <w:rsid w:val="005D0DAF"/>
    <w:rsid w:val="005D1462"/>
    <w:rsid w:val="005D2882"/>
    <w:rsid w:val="005D31E6"/>
    <w:rsid w:val="005D33A2"/>
    <w:rsid w:val="005D55B0"/>
    <w:rsid w:val="005D5C3A"/>
    <w:rsid w:val="005E1103"/>
    <w:rsid w:val="005E136B"/>
    <w:rsid w:val="005E164E"/>
    <w:rsid w:val="005E1C4A"/>
    <w:rsid w:val="005E1E6C"/>
    <w:rsid w:val="005E2162"/>
    <w:rsid w:val="005E23E8"/>
    <w:rsid w:val="005E2D82"/>
    <w:rsid w:val="005E33FF"/>
    <w:rsid w:val="005E395F"/>
    <w:rsid w:val="005E3F20"/>
    <w:rsid w:val="005E4811"/>
    <w:rsid w:val="005E48A2"/>
    <w:rsid w:val="005E4D60"/>
    <w:rsid w:val="005E4E79"/>
    <w:rsid w:val="005E53AC"/>
    <w:rsid w:val="005F029F"/>
    <w:rsid w:val="005F0E5F"/>
    <w:rsid w:val="005F0FBD"/>
    <w:rsid w:val="005F111D"/>
    <w:rsid w:val="005F1DD5"/>
    <w:rsid w:val="005F30E1"/>
    <w:rsid w:val="005F3FA5"/>
    <w:rsid w:val="005F47C3"/>
    <w:rsid w:val="005F5283"/>
    <w:rsid w:val="005F7104"/>
    <w:rsid w:val="005F774F"/>
    <w:rsid w:val="005F7DE5"/>
    <w:rsid w:val="00600D02"/>
    <w:rsid w:val="006012DC"/>
    <w:rsid w:val="006025AA"/>
    <w:rsid w:val="00602927"/>
    <w:rsid w:val="00603B59"/>
    <w:rsid w:val="0060444E"/>
    <w:rsid w:val="0060448E"/>
    <w:rsid w:val="00604909"/>
    <w:rsid w:val="00604D16"/>
    <w:rsid w:val="00605EA3"/>
    <w:rsid w:val="0060691A"/>
    <w:rsid w:val="00606FCD"/>
    <w:rsid w:val="00607539"/>
    <w:rsid w:val="00610311"/>
    <w:rsid w:val="006109A7"/>
    <w:rsid w:val="00611FF3"/>
    <w:rsid w:val="00613DEB"/>
    <w:rsid w:val="00614239"/>
    <w:rsid w:val="00614F1A"/>
    <w:rsid w:val="00615FF2"/>
    <w:rsid w:val="006161CD"/>
    <w:rsid w:val="00616441"/>
    <w:rsid w:val="006165A0"/>
    <w:rsid w:val="006171F2"/>
    <w:rsid w:val="00617BB2"/>
    <w:rsid w:val="00621137"/>
    <w:rsid w:val="0062198A"/>
    <w:rsid w:val="00622A20"/>
    <w:rsid w:val="00622CA4"/>
    <w:rsid w:val="00622CD1"/>
    <w:rsid w:val="00623F02"/>
    <w:rsid w:val="0062426B"/>
    <w:rsid w:val="00624338"/>
    <w:rsid w:val="0062493D"/>
    <w:rsid w:val="006256BB"/>
    <w:rsid w:val="00626C52"/>
    <w:rsid w:val="00626DFE"/>
    <w:rsid w:val="00626E2B"/>
    <w:rsid w:val="00627048"/>
    <w:rsid w:val="00627102"/>
    <w:rsid w:val="006274A3"/>
    <w:rsid w:val="0063049D"/>
    <w:rsid w:val="00631019"/>
    <w:rsid w:val="0063114A"/>
    <w:rsid w:val="00631954"/>
    <w:rsid w:val="006319A1"/>
    <w:rsid w:val="00632358"/>
    <w:rsid w:val="00632CC7"/>
    <w:rsid w:val="006333CF"/>
    <w:rsid w:val="0063354D"/>
    <w:rsid w:val="0063370A"/>
    <w:rsid w:val="006339FB"/>
    <w:rsid w:val="00636199"/>
    <w:rsid w:val="00636587"/>
    <w:rsid w:val="006367B0"/>
    <w:rsid w:val="006375CC"/>
    <w:rsid w:val="00637FBD"/>
    <w:rsid w:val="006406AD"/>
    <w:rsid w:val="006407D1"/>
    <w:rsid w:val="006421EC"/>
    <w:rsid w:val="00642E6E"/>
    <w:rsid w:val="006435D8"/>
    <w:rsid w:val="006440E6"/>
    <w:rsid w:val="006446BF"/>
    <w:rsid w:val="006455BB"/>
    <w:rsid w:val="00645EE7"/>
    <w:rsid w:val="00646105"/>
    <w:rsid w:val="00646B85"/>
    <w:rsid w:val="00647AF3"/>
    <w:rsid w:val="00647C56"/>
    <w:rsid w:val="006505D8"/>
    <w:rsid w:val="00650E0C"/>
    <w:rsid w:val="00652B02"/>
    <w:rsid w:val="00653656"/>
    <w:rsid w:val="00653662"/>
    <w:rsid w:val="00653961"/>
    <w:rsid w:val="00653D42"/>
    <w:rsid w:val="00654ADD"/>
    <w:rsid w:val="00655134"/>
    <w:rsid w:val="00655727"/>
    <w:rsid w:val="00657CE8"/>
    <w:rsid w:val="0066029D"/>
    <w:rsid w:val="00662160"/>
    <w:rsid w:val="0066367F"/>
    <w:rsid w:val="006641C0"/>
    <w:rsid w:val="006647C7"/>
    <w:rsid w:val="00666B16"/>
    <w:rsid w:val="00666FAB"/>
    <w:rsid w:val="0067048F"/>
    <w:rsid w:val="006708BD"/>
    <w:rsid w:val="00670F92"/>
    <w:rsid w:val="00671094"/>
    <w:rsid w:val="00671B84"/>
    <w:rsid w:val="00672296"/>
    <w:rsid w:val="006726C8"/>
    <w:rsid w:val="00672727"/>
    <w:rsid w:val="006736B3"/>
    <w:rsid w:val="006756D6"/>
    <w:rsid w:val="00676527"/>
    <w:rsid w:val="00677A2B"/>
    <w:rsid w:val="0068055D"/>
    <w:rsid w:val="0068171A"/>
    <w:rsid w:val="00682876"/>
    <w:rsid w:val="006828FE"/>
    <w:rsid w:val="00683210"/>
    <w:rsid w:val="006835C2"/>
    <w:rsid w:val="00683918"/>
    <w:rsid w:val="0068478E"/>
    <w:rsid w:val="00686DAF"/>
    <w:rsid w:val="00687188"/>
    <w:rsid w:val="006878A0"/>
    <w:rsid w:val="00690B20"/>
    <w:rsid w:val="00691E0B"/>
    <w:rsid w:val="00693E8E"/>
    <w:rsid w:val="006946E8"/>
    <w:rsid w:val="00696644"/>
    <w:rsid w:val="0069746B"/>
    <w:rsid w:val="00697501"/>
    <w:rsid w:val="00697725"/>
    <w:rsid w:val="00697C92"/>
    <w:rsid w:val="006A00E9"/>
    <w:rsid w:val="006A0A31"/>
    <w:rsid w:val="006A0E84"/>
    <w:rsid w:val="006A0F79"/>
    <w:rsid w:val="006A14F9"/>
    <w:rsid w:val="006A2284"/>
    <w:rsid w:val="006A4FA7"/>
    <w:rsid w:val="006A5344"/>
    <w:rsid w:val="006A6130"/>
    <w:rsid w:val="006A667C"/>
    <w:rsid w:val="006A72C4"/>
    <w:rsid w:val="006A76B6"/>
    <w:rsid w:val="006B10E3"/>
    <w:rsid w:val="006B1983"/>
    <w:rsid w:val="006B20DA"/>
    <w:rsid w:val="006B4013"/>
    <w:rsid w:val="006B595E"/>
    <w:rsid w:val="006B5CC7"/>
    <w:rsid w:val="006B66A3"/>
    <w:rsid w:val="006B7DB9"/>
    <w:rsid w:val="006C0ACD"/>
    <w:rsid w:val="006C2FBB"/>
    <w:rsid w:val="006C3567"/>
    <w:rsid w:val="006C3A58"/>
    <w:rsid w:val="006C4907"/>
    <w:rsid w:val="006C4F06"/>
    <w:rsid w:val="006C56E7"/>
    <w:rsid w:val="006C781C"/>
    <w:rsid w:val="006D0248"/>
    <w:rsid w:val="006D3445"/>
    <w:rsid w:val="006D3F80"/>
    <w:rsid w:val="006D4715"/>
    <w:rsid w:val="006D59DA"/>
    <w:rsid w:val="006D6544"/>
    <w:rsid w:val="006D6C44"/>
    <w:rsid w:val="006D6DFB"/>
    <w:rsid w:val="006E0632"/>
    <w:rsid w:val="006E067B"/>
    <w:rsid w:val="006E067C"/>
    <w:rsid w:val="006E0F7E"/>
    <w:rsid w:val="006E17A2"/>
    <w:rsid w:val="006E1E36"/>
    <w:rsid w:val="006E3077"/>
    <w:rsid w:val="006E32C9"/>
    <w:rsid w:val="006E4260"/>
    <w:rsid w:val="006E4328"/>
    <w:rsid w:val="006E7462"/>
    <w:rsid w:val="006E74CB"/>
    <w:rsid w:val="006E7F3A"/>
    <w:rsid w:val="006E7F7B"/>
    <w:rsid w:val="006F0810"/>
    <w:rsid w:val="006F2790"/>
    <w:rsid w:val="006F3351"/>
    <w:rsid w:val="006F44CA"/>
    <w:rsid w:val="006F4691"/>
    <w:rsid w:val="006F6317"/>
    <w:rsid w:val="006F65B8"/>
    <w:rsid w:val="006F69D2"/>
    <w:rsid w:val="006F72D5"/>
    <w:rsid w:val="006F7C16"/>
    <w:rsid w:val="0070006C"/>
    <w:rsid w:val="007001C4"/>
    <w:rsid w:val="0070079D"/>
    <w:rsid w:val="00701548"/>
    <w:rsid w:val="00701568"/>
    <w:rsid w:val="00702AB0"/>
    <w:rsid w:val="0070318A"/>
    <w:rsid w:val="00703697"/>
    <w:rsid w:val="00703F08"/>
    <w:rsid w:val="007040A2"/>
    <w:rsid w:val="00704978"/>
    <w:rsid w:val="00706779"/>
    <w:rsid w:val="0070693F"/>
    <w:rsid w:val="0070709B"/>
    <w:rsid w:val="00710279"/>
    <w:rsid w:val="00713409"/>
    <w:rsid w:val="00713E8B"/>
    <w:rsid w:val="007151DC"/>
    <w:rsid w:val="007168C2"/>
    <w:rsid w:val="0071749A"/>
    <w:rsid w:val="00720372"/>
    <w:rsid w:val="007228CE"/>
    <w:rsid w:val="007234A5"/>
    <w:rsid w:val="00724324"/>
    <w:rsid w:val="00725B62"/>
    <w:rsid w:val="00726B91"/>
    <w:rsid w:val="00726FEF"/>
    <w:rsid w:val="007276BC"/>
    <w:rsid w:val="00730A70"/>
    <w:rsid w:val="007337FB"/>
    <w:rsid w:val="0073577B"/>
    <w:rsid w:val="00735E7B"/>
    <w:rsid w:val="00736213"/>
    <w:rsid w:val="0073633B"/>
    <w:rsid w:val="007378A1"/>
    <w:rsid w:val="007400A9"/>
    <w:rsid w:val="007407B1"/>
    <w:rsid w:val="00741C7C"/>
    <w:rsid w:val="00742431"/>
    <w:rsid w:val="0074263A"/>
    <w:rsid w:val="00742F5D"/>
    <w:rsid w:val="0074685C"/>
    <w:rsid w:val="00746BB2"/>
    <w:rsid w:val="007470C1"/>
    <w:rsid w:val="00747F3D"/>
    <w:rsid w:val="0075004D"/>
    <w:rsid w:val="007501F2"/>
    <w:rsid w:val="00750EB5"/>
    <w:rsid w:val="0075160E"/>
    <w:rsid w:val="00752FA9"/>
    <w:rsid w:val="0075667D"/>
    <w:rsid w:val="00756CFC"/>
    <w:rsid w:val="0075795F"/>
    <w:rsid w:val="00760370"/>
    <w:rsid w:val="00762CFC"/>
    <w:rsid w:val="00763855"/>
    <w:rsid w:val="007648F6"/>
    <w:rsid w:val="007648FB"/>
    <w:rsid w:val="00764F22"/>
    <w:rsid w:val="00765465"/>
    <w:rsid w:val="0076595D"/>
    <w:rsid w:val="00765D0D"/>
    <w:rsid w:val="00766C8C"/>
    <w:rsid w:val="00767E21"/>
    <w:rsid w:val="00770CED"/>
    <w:rsid w:val="00770D56"/>
    <w:rsid w:val="0077117F"/>
    <w:rsid w:val="00771ADA"/>
    <w:rsid w:val="00771AFB"/>
    <w:rsid w:val="00771D92"/>
    <w:rsid w:val="0077315E"/>
    <w:rsid w:val="0077463B"/>
    <w:rsid w:val="00774986"/>
    <w:rsid w:val="00774B06"/>
    <w:rsid w:val="00774EF4"/>
    <w:rsid w:val="007750B2"/>
    <w:rsid w:val="0077542E"/>
    <w:rsid w:val="00775735"/>
    <w:rsid w:val="007810F4"/>
    <w:rsid w:val="0078186D"/>
    <w:rsid w:val="00781B4A"/>
    <w:rsid w:val="007826B7"/>
    <w:rsid w:val="00784A2A"/>
    <w:rsid w:val="00784FCD"/>
    <w:rsid w:val="007851FE"/>
    <w:rsid w:val="007857F6"/>
    <w:rsid w:val="00785D8C"/>
    <w:rsid w:val="00786850"/>
    <w:rsid w:val="00786DC0"/>
    <w:rsid w:val="0078733C"/>
    <w:rsid w:val="007904BE"/>
    <w:rsid w:val="00791781"/>
    <w:rsid w:val="00791F0F"/>
    <w:rsid w:val="00792438"/>
    <w:rsid w:val="00792D4F"/>
    <w:rsid w:val="00792D9E"/>
    <w:rsid w:val="00793222"/>
    <w:rsid w:val="007933E8"/>
    <w:rsid w:val="007938F4"/>
    <w:rsid w:val="007943E2"/>
    <w:rsid w:val="00795511"/>
    <w:rsid w:val="007969BF"/>
    <w:rsid w:val="00797571"/>
    <w:rsid w:val="007A1496"/>
    <w:rsid w:val="007A1EC0"/>
    <w:rsid w:val="007A2269"/>
    <w:rsid w:val="007A22E8"/>
    <w:rsid w:val="007A278E"/>
    <w:rsid w:val="007A2896"/>
    <w:rsid w:val="007A2B73"/>
    <w:rsid w:val="007A4CBC"/>
    <w:rsid w:val="007A4EBA"/>
    <w:rsid w:val="007A5925"/>
    <w:rsid w:val="007A640D"/>
    <w:rsid w:val="007A7F07"/>
    <w:rsid w:val="007B088C"/>
    <w:rsid w:val="007B226A"/>
    <w:rsid w:val="007B2745"/>
    <w:rsid w:val="007B31F5"/>
    <w:rsid w:val="007B38B6"/>
    <w:rsid w:val="007B3A2B"/>
    <w:rsid w:val="007B3EF7"/>
    <w:rsid w:val="007B58E4"/>
    <w:rsid w:val="007B5986"/>
    <w:rsid w:val="007B5BF1"/>
    <w:rsid w:val="007B6F67"/>
    <w:rsid w:val="007B74CF"/>
    <w:rsid w:val="007B77D1"/>
    <w:rsid w:val="007B7A9F"/>
    <w:rsid w:val="007C0029"/>
    <w:rsid w:val="007C0D27"/>
    <w:rsid w:val="007C113B"/>
    <w:rsid w:val="007C18A6"/>
    <w:rsid w:val="007C2794"/>
    <w:rsid w:val="007C2889"/>
    <w:rsid w:val="007C41B1"/>
    <w:rsid w:val="007C41D7"/>
    <w:rsid w:val="007C7376"/>
    <w:rsid w:val="007C7B88"/>
    <w:rsid w:val="007D02BD"/>
    <w:rsid w:val="007D0464"/>
    <w:rsid w:val="007D1614"/>
    <w:rsid w:val="007D2110"/>
    <w:rsid w:val="007D369E"/>
    <w:rsid w:val="007D476F"/>
    <w:rsid w:val="007D4DBB"/>
    <w:rsid w:val="007D4FCC"/>
    <w:rsid w:val="007D5C90"/>
    <w:rsid w:val="007D65F5"/>
    <w:rsid w:val="007D6FD8"/>
    <w:rsid w:val="007D7A28"/>
    <w:rsid w:val="007D7C0A"/>
    <w:rsid w:val="007D7F43"/>
    <w:rsid w:val="007E07C8"/>
    <w:rsid w:val="007E1B37"/>
    <w:rsid w:val="007E1BB8"/>
    <w:rsid w:val="007E2391"/>
    <w:rsid w:val="007E2B67"/>
    <w:rsid w:val="007E2FBE"/>
    <w:rsid w:val="007E3AEF"/>
    <w:rsid w:val="007E3D18"/>
    <w:rsid w:val="007E6A54"/>
    <w:rsid w:val="007F0985"/>
    <w:rsid w:val="007F1C42"/>
    <w:rsid w:val="007F42E1"/>
    <w:rsid w:val="007F493A"/>
    <w:rsid w:val="007F5440"/>
    <w:rsid w:val="00800E08"/>
    <w:rsid w:val="00801490"/>
    <w:rsid w:val="00801F63"/>
    <w:rsid w:val="0080282C"/>
    <w:rsid w:val="00802ED7"/>
    <w:rsid w:val="00803020"/>
    <w:rsid w:val="00803503"/>
    <w:rsid w:val="00803FC6"/>
    <w:rsid w:val="00806997"/>
    <w:rsid w:val="00806CD2"/>
    <w:rsid w:val="00807B38"/>
    <w:rsid w:val="00810533"/>
    <w:rsid w:val="008106FC"/>
    <w:rsid w:val="00810B9C"/>
    <w:rsid w:val="008110F9"/>
    <w:rsid w:val="00812D42"/>
    <w:rsid w:val="00813028"/>
    <w:rsid w:val="00813658"/>
    <w:rsid w:val="00814855"/>
    <w:rsid w:val="00816500"/>
    <w:rsid w:val="00820209"/>
    <w:rsid w:val="0082197C"/>
    <w:rsid w:val="008244AF"/>
    <w:rsid w:val="0082563E"/>
    <w:rsid w:val="008257AF"/>
    <w:rsid w:val="008263E6"/>
    <w:rsid w:val="00827267"/>
    <w:rsid w:val="00827D5E"/>
    <w:rsid w:val="008309B4"/>
    <w:rsid w:val="0083158C"/>
    <w:rsid w:val="00833B82"/>
    <w:rsid w:val="00834C60"/>
    <w:rsid w:val="00834F3F"/>
    <w:rsid w:val="008364D0"/>
    <w:rsid w:val="00836A45"/>
    <w:rsid w:val="008376DB"/>
    <w:rsid w:val="00837AE8"/>
    <w:rsid w:val="00837E18"/>
    <w:rsid w:val="0084038F"/>
    <w:rsid w:val="0084081B"/>
    <w:rsid w:val="00841424"/>
    <w:rsid w:val="00842DF1"/>
    <w:rsid w:val="00843419"/>
    <w:rsid w:val="00843D27"/>
    <w:rsid w:val="00843F93"/>
    <w:rsid w:val="008440E4"/>
    <w:rsid w:val="00845177"/>
    <w:rsid w:val="00845436"/>
    <w:rsid w:val="008465D8"/>
    <w:rsid w:val="008466AD"/>
    <w:rsid w:val="00847D32"/>
    <w:rsid w:val="0085166C"/>
    <w:rsid w:val="008517F0"/>
    <w:rsid w:val="00851FE1"/>
    <w:rsid w:val="0085206B"/>
    <w:rsid w:val="008528DF"/>
    <w:rsid w:val="00852A05"/>
    <w:rsid w:val="008530BB"/>
    <w:rsid w:val="00853898"/>
    <w:rsid w:val="00853A36"/>
    <w:rsid w:val="00853D21"/>
    <w:rsid w:val="008551B8"/>
    <w:rsid w:val="00856BDB"/>
    <w:rsid w:val="00857FA0"/>
    <w:rsid w:val="00860831"/>
    <w:rsid w:val="00861335"/>
    <w:rsid w:val="00863818"/>
    <w:rsid w:val="008638E1"/>
    <w:rsid w:val="00863DC9"/>
    <w:rsid w:val="008640AF"/>
    <w:rsid w:val="00864602"/>
    <w:rsid w:val="00864CD1"/>
    <w:rsid w:val="00865110"/>
    <w:rsid w:val="0086542C"/>
    <w:rsid w:val="0087070D"/>
    <w:rsid w:val="00870F15"/>
    <w:rsid w:val="00871152"/>
    <w:rsid w:val="0087137F"/>
    <w:rsid w:val="008738E1"/>
    <w:rsid w:val="008771C0"/>
    <w:rsid w:val="00877D2B"/>
    <w:rsid w:val="00880CCE"/>
    <w:rsid w:val="008841DB"/>
    <w:rsid w:val="00884BA0"/>
    <w:rsid w:val="0088513B"/>
    <w:rsid w:val="0088540D"/>
    <w:rsid w:val="00886051"/>
    <w:rsid w:val="00886334"/>
    <w:rsid w:val="0088637F"/>
    <w:rsid w:val="00887F0B"/>
    <w:rsid w:val="008901D4"/>
    <w:rsid w:val="008902AF"/>
    <w:rsid w:val="00890436"/>
    <w:rsid w:val="0089456B"/>
    <w:rsid w:val="00894C93"/>
    <w:rsid w:val="00895BE9"/>
    <w:rsid w:val="00896C31"/>
    <w:rsid w:val="00896E5B"/>
    <w:rsid w:val="0089772F"/>
    <w:rsid w:val="00897EB4"/>
    <w:rsid w:val="008A37B0"/>
    <w:rsid w:val="008A48BF"/>
    <w:rsid w:val="008A581F"/>
    <w:rsid w:val="008A6E76"/>
    <w:rsid w:val="008B06C3"/>
    <w:rsid w:val="008B0937"/>
    <w:rsid w:val="008B0C58"/>
    <w:rsid w:val="008B1368"/>
    <w:rsid w:val="008B17A2"/>
    <w:rsid w:val="008B20FA"/>
    <w:rsid w:val="008B3498"/>
    <w:rsid w:val="008B5FC5"/>
    <w:rsid w:val="008B6B11"/>
    <w:rsid w:val="008B7E6E"/>
    <w:rsid w:val="008C0FF1"/>
    <w:rsid w:val="008C134E"/>
    <w:rsid w:val="008C1F97"/>
    <w:rsid w:val="008C374C"/>
    <w:rsid w:val="008C3AA3"/>
    <w:rsid w:val="008C407D"/>
    <w:rsid w:val="008C414E"/>
    <w:rsid w:val="008C5CAE"/>
    <w:rsid w:val="008C6A0D"/>
    <w:rsid w:val="008C73DB"/>
    <w:rsid w:val="008D021E"/>
    <w:rsid w:val="008D112C"/>
    <w:rsid w:val="008D187D"/>
    <w:rsid w:val="008D1C92"/>
    <w:rsid w:val="008D225A"/>
    <w:rsid w:val="008D357F"/>
    <w:rsid w:val="008D4C2E"/>
    <w:rsid w:val="008D519A"/>
    <w:rsid w:val="008D5237"/>
    <w:rsid w:val="008D564B"/>
    <w:rsid w:val="008D645D"/>
    <w:rsid w:val="008D6E96"/>
    <w:rsid w:val="008D733D"/>
    <w:rsid w:val="008E06DA"/>
    <w:rsid w:val="008E10E0"/>
    <w:rsid w:val="008E1999"/>
    <w:rsid w:val="008E1C6B"/>
    <w:rsid w:val="008E437E"/>
    <w:rsid w:val="008E441A"/>
    <w:rsid w:val="008E47E8"/>
    <w:rsid w:val="008E483B"/>
    <w:rsid w:val="008E5389"/>
    <w:rsid w:val="008E5F01"/>
    <w:rsid w:val="008E6326"/>
    <w:rsid w:val="008E7364"/>
    <w:rsid w:val="008E7A9F"/>
    <w:rsid w:val="008F0850"/>
    <w:rsid w:val="008F09FB"/>
    <w:rsid w:val="008F1536"/>
    <w:rsid w:val="008F1AA0"/>
    <w:rsid w:val="008F2118"/>
    <w:rsid w:val="008F2243"/>
    <w:rsid w:val="008F296F"/>
    <w:rsid w:val="008F2B0D"/>
    <w:rsid w:val="008F3A5C"/>
    <w:rsid w:val="008F3A97"/>
    <w:rsid w:val="008F47BF"/>
    <w:rsid w:val="008F4CF3"/>
    <w:rsid w:val="008F4E05"/>
    <w:rsid w:val="008F76DF"/>
    <w:rsid w:val="008F78AC"/>
    <w:rsid w:val="0090105D"/>
    <w:rsid w:val="0090122A"/>
    <w:rsid w:val="0090127B"/>
    <w:rsid w:val="009030AA"/>
    <w:rsid w:val="0090358E"/>
    <w:rsid w:val="00905034"/>
    <w:rsid w:val="00905210"/>
    <w:rsid w:val="00905A61"/>
    <w:rsid w:val="00906014"/>
    <w:rsid w:val="009060C8"/>
    <w:rsid w:val="009069F3"/>
    <w:rsid w:val="00907C83"/>
    <w:rsid w:val="00907D0A"/>
    <w:rsid w:val="00907F58"/>
    <w:rsid w:val="009105A7"/>
    <w:rsid w:val="009108EB"/>
    <w:rsid w:val="00913C47"/>
    <w:rsid w:val="00913CDA"/>
    <w:rsid w:val="009145EE"/>
    <w:rsid w:val="00914768"/>
    <w:rsid w:val="00915826"/>
    <w:rsid w:val="00915E0C"/>
    <w:rsid w:val="00920307"/>
    <w:rsid w:val="009206E8"/>
    <w:rsid w:val="0092119F"/>
    <w:rsid w:val="00921E1B"/>
    <w:rsid w:val="009226EC"/>
    <w:rsid w:val="009237E8"/>
    <w:rsid w:val="009240F0"/>
    <w:rsid w:val="009244FA"/>
    <w:rsid w:val="00924DB9"/>
    <w:rsid w:val="0092529A"/>
    <w:rsid w:val="00925837"/>
    <w:rsid w:val="00925A3F"/>
    <w:rsid w:val="009262F3"/>
    <w:rsid w:val="00926EB8"/>
    <w:rsid w:val="00927225"/>
    <w:rsid w:val="0093001D"/>
    <w:rsid w:val="00930FA2"/>
    <w:rsid w:val="009311D6"/>
    <w:rsid w:val="009313E5"/>
    <w:rsid w:val="009316D7"/>
    <w:rsid w:val="009330C7"/>
    <w:rsid w:val="00933101"/>
    <w:rsid w:val="0093322A"/>
    <w:rsid w:val="0093349F"/>
    <w:rsid w:val="00933805"/>
    <w:rsid w:val="009338B2"/>
    <w:rsid w:val="0093417F"/>
    <w:rsid w:val="00934713"/>
    <w:rsid w:val="0093633F"/>
    <w:rsid w:val="00936A8E"/>
    <w:rsid w:val="00936F3A"/>
    <w:rsid w:val="009379E3"/>
    <w:rsid w:val="00937D08"/>
    <w:rsid w:val="00940193"/>
    <w:rsid w:val="00940370"/>
    <w:rsid w:val="00941233"/>
    <w:rsid w:val="0094138B"/>
    <w:rsid w:val="00941942"/>
    <w:rsid w:val="0094253F"/>
    <w:rsid w:val="00942D7A"/>
    <w:rsid w:val="00944930"/>
    <w:rsid w:val="00944B2B"/>
    <w:rsid w:val="00945C6A"/>
    <w:rsid w:val="00946606"/>
    <w:rsid w:val="0094791F"/>
    <w:rsid w:val="0095104B"/>
    <w:rsid w:val="00951576"/>
    <w:rsid w:val="009516D3"/>
    <w:rsid w:val="00952398"/>
    <w:rsid w:val="0095287B"/>
    <w:rsid w:val="00952AAB"/>
    <w:rsid w:val="00952BCC"/>
    <w:rsid w:val="00953DF4"/>
    <w:rsid w:val="009547BF"/>
    <w:rsid w:val="009547E4"/>
    <w:rsid w:val="00954841"/>
    <w:rsid w:val="009559B2"/>
    <w:rsid w:val="00955EB8"/>
    <w:rsid w:val="00957504"/>
    <w:rsid w:val="009606F0"/>
    <w:rsid w:val="009624DE"/>
    <w:rsid w:val="00963B6E"/>
    <w:rsid w:val="00964B05"/>
    <w:rsid w:val="0096627F"/>
    <w:rsid w:val="00967069"/>
    <w:rsid w:val="009675AB"/>
    <w:rsid w:val="009703D5"/>
    <w:rsid w:val="0097118E"/>
    <w:rsid w:val="00971CA4"/>
    <w:rsid w:val="00972B0E"/>
    <w:rsid w:val="00973301"/>
    <w:rsid w:val="00973497"/>
    <w:rsid w:val="00973748"/>
    <w:rsid w:val="00973890"/>
    <w:rsid w:val="009746F1"/>
    <w:rsid w:val="009748BA"/>
    <w:rsid w:val="00974B93"/>
    <w:rsid w:val="009757CA"/>
    <w:rsid w:val="00975C35"/>
    <w:rsid w:val="0097665C"/>
    <w:rsid w:val="00980ED6"/>
    <w:rsid w:val="00982080"/>
    <w:rsid w:val="009830F7"/>
    <w:rsid w:val="0098326F"/>
    <w:rsid w:val="009855B1"/>
    <w:rsid w:val="009872B0"/>
    <w:rsid w:val="0098773C"/>
    <w:rsid w:val="0099010D"/>
    <w:rsid w:val="0099014E"/>
    <w:rsid w:val="0099076C"/>
    <w:rsid w:val="00992BCA"/>
    <w:rsid w:val="00993688"/>
    <w:rsid w:val="00993F5C"/>
    <w:rsid w:val="00995D1A"/>
    <w:rsid w:val="00996674"/>
    <w:rsid w:val="009968D9"/>
    <w:rsid w:val="009972D6"/>
    <w:rsid w:val="009978A0"/>
    <w:rsid w:val="009A1C3D"/>
    <w:rsid w:val="009A3645"/>
    <w:rsid w:val="009A44F4"/>
    <w:rsid w:val="009A6AB6"/>
    <w:rsid w:val="009A7BDF"/>
    <w:rsid w:val="009A7F51"/>
    <w:rsid w:val="009A7FF8"/>
    <w:rsid w:val="009B1327"/>
    <w:rsid w:val="009B1C65"/>
    <w:rsid w:val="009B1F3D"/>
    <w:rsid w:val="009B20BB"/>
    <w:rsid w:val="009B23AA"/>
    <w:rsid w:val="009B3552"/>
    <w:rsid w:val="009B3592"/>
    <w:rsid w:val="009B3867"/>
    <w:rsid w:val="009B49DF"/>
    <w:rsid w:val="009B6B4E"/>
    <w:rsid w:val="009B7D59"/>
    <w:rsid w:val="009C2ABD"/>
    <w:rsid w:val="009C3533"/>
    <w:rsid w:val="009C37BB"/>
    <w:rsid w:val="009C43FE"/>
    <w:rsid w:val="009C4438"/>
    <w:rsid w:val="009C4522"/>
    <w:rsid w:val="009C45A7"/>
    <w:rsid w:val="009C4BA2"/>
    <w:rsid w:val="009C5402"/>
    <w:rsid w:val="009C586E"/>
    <w:rsid w:val="009C5B8A"/>
    <w:rsid w:val="009C5F3C"/>
    <w:rsid w:val="009C60EB"/>
    <w:rsid w:val="009C65B6"/>
    <w:rsid w:val="009C7F05"/>
    <w:rsid w:val="009D1FE6"/>
    <w:rsid w:val="009D365E"/>
    <w:rsid w:val="009D56BF"/>
    <w:rsid w:val="009D655F"/>
    <w:rsid w:val="009D6E4C"/>
    <w:rsid w:val="009D7166"/>
    <w:rsid w:val="009E0A5D"/>
    <w:rsid w:val="009E0B77"/>
    <w:rsid w:val="009E1564"/>
    <w:rsid w:val="009E1681"/>
    <w:rsid w:val="009E1B51"/>
    <w:rsid w:val="009E1D62"/>
    <w:rsid w:val="009E2B8E"/>
    <w:rsid w:val="009E3033"/>
    <w:rsid w:val="009E3FF7"/>
    <w:rsid w:val="009E4589"/>
    <w:rsid w:val="009E4E77"/>
    <w:rsid w:val="009E5A0A"/>
    <w:rsid w:val="009E5D4D"/>
    <w:rsid w:val="009E6CFA"/>
    <w:rsid w:val="009E776C"/>
    <w:rsid w:val="009F101F"/>
    <w:rsid w:val="009F2079"/>
    <w:rsid w:val="009F2A4D"/>
    <w:rsid w:val="009F2AB2"/>
    <w:rsid w:val="009F36BB"/>
    <w:rsid w:val="009F3E49"/>
    <w:rsid w:val="009F469D"/>
    <w:rsid w:val="009F4A59"/>
    <w:rsid w:val="009F4AAA"/>
    <w:rsid w:val="009F4B52"/>
    <w:rsid w:val="009F6FCB"/>
    <w:rsid w:val="009F702B"/>
    <w:rsid w:val="009F737B"/>
    <w:rsid w:val="00A007D6"/>
    <w:rsid w:val="00A01970"/>
    <w:rsid w:val="00A019F2"/>
    <w:rsid w:val="00A02BE0"/>
    <w:rsid w:val="00A02C24"/>
    <w:rsid w:val="00A030FC"/>
    <w:rsid w:val="00A048BC"/>
    <w:rsid w:val="00A05332"/>
    <w:rsid w:val="00A053C4"/>
    <w:rsid w:val="00A10266"/>
    <w:rsid w:val="00A108C1"/>
    <w:rsid w:val="00A10AE3"/>
    <w:rsid w:val="00A13424"/>
    <w:rsid w:val="00A13C04"/>
    <w:rsid w:val="00A14919"/>
    <w:rsid w:val="00A14FEC"/>
    <w:rsid w:val="00A15A28"/>
    <w:rsid w:val="00A16E35"/>
    <w:rsid w:val="00A20682"/>
    <w:rsid w:val="00A20823"/>
    <w:rsid w:val="00A208D1"/>
    <w:rsid w:val="00A2196B"/>
    <w:rsid w:val="00A21E09"/>
    <w:rsid w:val="00A238EE"/>
    <w:rsid w:val="00A239AE"/>
    <w:rsid w:val="00A243A0"/>
    <w:rsid w:val="00A24B02"/>
    <w:rsid w:val="00A26D98"/>
    <w:rsid w:val="00A3028A"/>
    <w:rsid w:val="00A30D57"/>
    <w:rsid w:val="00A31146"/>
    <w:rsid w:val="00A320B6"/>
    <w:rsid w:val="00A32188"/>
    <w:rsid w:val="00A33545"/>
    <w:rsid w:val="00A33A7F"/>
    <w:rsid w:val="00A33B13"/>
    <w:rsid w:val="00A345A1"/>
    <w:rsid w:val="00A347DE"/>
    <w:rsid w:val="00A35765"/>
    <w:rsid w:val="00A35C9A"/>
    <w:rsid w:val="00A35E30"/>
    <w:rsid w:val="00A362CF"/>
    <w:rsid w:val="00A36782"/>
    <w:rsid w:val="00A367CA"/>
    <w:rsid w:val="00A36FD7"/>
    <w:rsid w:val="00A37029"/>
    <w:rsid w:val="00A370CF"/>
    <w:rsid w:val="00A37488"/>
    <w:rsid w:val="00A37BC4"/>
    <w:rsid w:val="00A405D6"/>
    <w:rsid w:val="00A4162E"/>
    <w:rsid w:val="00A41AE8"/>
    <w:rsid w:val="00A42BE2"/>
    <w:rsid w:val="00A42D68"/>
    <w:rsid w:val="00A432A4"/>
    <w:rsid w:val="00A43499"/>
    <w:rsid w:val="00A438A5"/>
    <w:rsid w:val="00A43C80"/>
    <w:rsid w:val="00A44B51"/>
    <w:rsid w:val="00A44F5B"/>
    <w:rsid w:val="00A46CFC"/>
    <w:rsid w:val="00A475CA"/>
    <w:rsid w:val="00A50064"/>
    <w:rsid w:val="00A5006E"/>
    <w:rsid w:val="00A518E8"/>
    <w:rsid w:val="00A52310"/>
    <w:rsid w:val="00A52453"/>
    <w:rsid w:val="00A53062"/>
    <w:rsid w:val="00A53288"/>
    <w:rsid w:val="00A54F6A"/>
    <w:rsid w:val="00A563A1"/>
    <w:rsid w:val="00A569D2"/>
    <w:rsid w:val="00A602B4"/>
    <w:rsid w:val="00A60BD4"/>
    <w:rsid w:val="00A6167C"/>
    <w:rsid w:val="00A62EE4"/>
    <w:rsid w:val="00A64E7A"/>
    <w:rsid w:val="00A65B38"/>
    <w:rsid w:val="00A6613F"/>
    <w:rsid w:val="00A669DB"/>
    <w:rsid w:val="00A67834"/>
    <w:rsid w:val="00A67A47"/>
    <w:rsid w:val="00A7035E"/>
    <w:rsid w:val="00A71BB9"/>
    <w:rsid w:val="00A720BE"/>
    <w:rsid w:val="00A725B0"/>
    <w:rsid w:val="00A726CE"/>
    <w:rsid w:val="00A73F4F"/>
    <w:rsid w:val="00A74146"/>
    <w:rsid w:val="00A7474D"/>
    <w:rsid w:val="00A7510C"/>
    <w:rsid w:val="00A755FC"/>
    <w:rsid w:val="00A75828"/>
    <w:rsid w:val="00A75B09"/>
    <w:rsid w:val="00A774B9"/>
    <w:rsid w:val="00A80369"/>
    <w:rsid w:val="00A80844"/>
    <w:rsid w:val="00A80EEB"/>
    <w:rsid w:val="00A80FB8"/>
    <w:rsid w:val="00A81426"/>
    <w:rsid w:val="00A83B54"/>
    <w:rsid w:val="00A83DEF"/>
    <w:rsid w:val="00A84F87"/>
    <w:rsid w:val="00A85784"/>
    <w:rsid w:val="00A86DF9"/>
    <w:rsid w:val="00A902FA"/>
    <w:rsid w:val="00A90684"/>
    <w:rsid w:val="00A91225"/>
    <w:rsid w:val="00A919A0"/>
    <w:rsid w:val="00A91AA5"/>
    <w:rsid w:val="00A91AE6"/>
    <w:rsid w:val="00A932E1"/>
    <w:rsid w:val="00A93359"/>
    <w:rsid w:val="00A93C0C"/>
    <w:rsid w:val="00A9414B"/>
    <w:rsid w:val="00A94278"/>
    <w:rsid w:val="00A94359"/>
    <w:rsid w:val="00A95674"/>
    <w:rsid w:val="00A962CD"/>
    <w:rsid w:val="00A965E4"/>
    <w:rsid w:val="00A9784B"/>
    <w:rsid w:val="00A9799F"/>
    <w:rsid w:val="00A97B49"/>
    <w:rsid w:val="00A97D76"/>
    <w:rsid w:val="00A97F24"/>
    <w:rsid w:val="00AA0C5F"/>
    <w:rsid w:val="00AA2492"/>
    <w:rsid w:val="00AA540E"/>
    <w:rsid w:val="00AA628B"/>
    <w:rsid w:val="00AA6C3D"/>
    <w:rsid w:val="00AA744B"/>
    <w:rsid w:val="00AA7E60"/>
    <w:rsid w:val="00AB00E7"/>
    <w:rsid w:val="00AB169C"/>
    <w:rsid w:val="00AB1E3B"/>
    <w:rsid w:val="00AB1EFC"/>
    <w:rsid w:val="00AB2735"/>
    <w:rsid w:val="00AB2ECC"/>
    <w:rsid w:val="00AB3E24"/>
    <w:rsid w:val="00AB4632"/>
    <w:rsid w:val="00AB52F0"/>
    <w:rsid w:val="00AB5370"/>
    <w:rsid w:val="00AB7AC9"/>
    <w:rsid w:val="00AC1F56"/>
    <w:rsid w:val="00AC2157"/>
    <w:rsid w:val="00AC5836"/>
    <w:rsid w:val="00AC5ABB"/>
    <w:rsid w:val="00AC7375"/>
    <w:rsid w:val="00AD06B2"/>
    <w:rsid w:val="00AD0CE5"/>
    <w:rsid w:val="00AD0EB3"/>
    <w:rsid w:val="00AD11F8"/>
    <w:rsid w:val="00AD287A"/>
    <w:rsid w:val="00AD3806"/>
    <w:rsid w:val="00AD5620"/>
    <w:rsid w:val="00AD5913"/>
    <w:rsid w:val="00AD62A8"/>
    <w:rsid w:val="00AD6A7C"/>
    <w:rsid w:val="00AD6EB8"/>
    <w:rsid w:val="00AD711D"/>
    <w:rsid w:val="00AD7EC1"/>
    <w:rsid w:val="00AE059C"/>
    <w:rsid w:val="00AE0A6C"/>
    <w:rsid w:val="00AE0F4D"/>
    <w:rsid w:val="00AE10A6"/>
    <w:rsid w:val="00AE1B62"/>
    <w:rsid w:val="00AE1F52"/>
    <w:rsid w:val="00AE2119"/>
    <w:rsid w:val="00AE33D7"/>
    <w:rsid w:val="00AE46BE"/>
    <w:rsid w:val="00AE4FE6"/>
    <w:rsid w:val="00AE5DF0"/>
    <w:rsid w:val="00AE6124"/>
    <w:rsid w:val="00AE642D"/>
    <w:rsid w:val="00AE6800"/>
    <w:rsid w:val="00AE6D50"/>
    <w:rsid w:val="00AE77CB"/>
    <w:rsid w:val="00AE78C2"/>
    <w:rsid w:val="00AF12E3"/>
    <w:rsid w:val="00AF17A8"/>
    <w:rsid w:val="00AF1D18"/>
    <w:rsid w:val="00AF2B1D"/>
    <w:rsid w:val="00AF2DA1"/>
    <w:rsid w:val="00AF2DFA"/>
    <w:rsid w:val="00AF4233"/>
    <w:rsid w:val="00AF55A2"/>
    <w:rsid w:val="00AF6353"/>
    <w:rsid w:val="00AF6FF5"/>
    <w:rsid w:val="00AF7089"/>
    <w:rsid w:val="00AF713B"/>
    <w:rsid w:val="00AF7555"/>
    <w:rsid w:val="00B000DF"/>
    <w:rsid w:val="00B004D7"/>
    <w:rsid w:val="00B00F5D"/>
    <w:rsid w:val="00B02881"/>
    <w:rsid w:val="00B031AF"/>
    <w:rsid w:val="00B03922"/>
    <w:rsid w:val="00B03CD2"/>
    <w:rsid w:val="00B04B8A"/>
    <w:rsid w:val="00B04E38"/>
    <w:rsid w:val="00B0502E"/>
    <w:rsid w:val="00B063D1"/>
    <w:rsid w:val="00B068CF"/>
    <w:rsid w:val="00B0751C"/>
    <w:rsid w:val="00B1003E"/>
    <w:rsid w:val="00B10D78"/>
    <w:rsid w:val="00B10F0A"/>
    <w:rsid w:val="00B11989"/>
    <w:rsid w:val="00B11FB6"/>
    <w:rsid w:val="00B12CF0"/>
    <w:rsid w:val="00B1370D"/>
    <w:rsid w:val="00B14268"/>
    <w:rsid w:val="00B146FD"/>
    <w:rsid w:val="00B15A75"/>
    <w:rsid w:val="00B164A7"/>
    <w:rsid w:val="00B16ACA"/>
    <w:rsid w:val="00B16E46"/>
    <w:rsid w:val="00B16E69"/>
    <w:rsid w:val="00B2039C"/>
    <w:rsid w:val="00B2044D"/>
    <w:rsid w:val="00B210A7"/>
    <w:rsid w:val="00B21A62"/>
    <w:rsid w:val="00B21D9C"/>
    <w:rsid w:val="00B22053"/>
    <w:rsid w:val="00B23E14"/>
    <w:rsid w:val="00B24770"/>
    <w:rsid w:val="00B24D27"/>
    <w:rsid w:val="00B25952"/>
    <w:rsid w:val="00B25E5B"/>
    <w:rsid w:val="00B25E8C"/>
    <w:rsid w:val="00B268A2"/>
    <w:rsid w:val="00B278B4"/>
    <w:rsid w:val="00B30F10"/>
    <w:rsid w:val="00B3299E"/>
    <w:rsid w:val="00B32F68"/>
    <w:rsid w:val="00B34DF2"/>
    <w:rsid w:val="00B34E74"/>
    <w:rsid w:val="00B41235"/>
    <w:rsid w:val="00B41DE6"/>
    <w:rsid w:val="00B41E24"/>
    <w:rsid w:val="00B430C3"/>
    <w:rsid w:val="00B43318"/>
    <w:rsid w:val="00B435A5"/>
    <w:rsid w:val="00B437E1"/>
    <w:rsid w:val="00B45CB8"/>
    <w:rsid w:val="00B45ED0"/>
    <w:rsid w:val="00B46DA6"/>
    <w:rsid w:val="00B47174"/>
    <w:rsid w:val="00B47F2C"/>
    <w:rsid w:val="00B50085"/>
    <w:rsid w:val="00B503AF"/>
    <w:rsid w:val="00B51449"/>
    <w:rsid w:val="00B51D98"/>
    <w:rsid w:val="00B527FE"/>
    <w:rsid w:val="00B52A2C"/>
    <w:rsid w:val="00B53678"/>
    <w:rsid w:val="00B53AD9"/>
    <w:rsid w:val="00B54F99"/>
    <w:rsid w:val="00B5502F"/>
    <w:rsid w:val="00B56619"/>
    <w:rsid w:val="00B6098F"/>
    <w:rsid w:val="00B62C64"/>
    <w:rsid w:val="00B638DE"/>
    <w:rsid w:val="00B64A24"/>
    <w:rsid w:val="00B650F8"/>
    <w:rsid w:val="00B663F6"/>
    <w:rsid w:val="00B668DB"/>
    <w:rsid w:val="00B70912"/>
    <w:rsid w:val="00B70B49"/>
    <w:rsid w:val="00B714D3"/>
    <w:rsid w:val="00B730BE"/>
    <w:rsid w:val="00B7314F"/>
    <w:rsid w:val="00B73C29"/>
    <w:rsid w:val="00B73D9A"/>
    <w:rsid w:val="00B74647"/>
    <w:rsid w:val="00B75574"/>
    <w:rsid w:val="00B75D43"/>
    <w:rsid w:val="00B76411"/>
    <w:rsid w:val="00B76E29"/>
    <w:rsid w:val="00B77CCC"/>
    <w:rsid w:val="00B80611"/>
    <w:rsid w:val="00B8064B"/>
    <w:rsid w:val="00B80873"/>
    <w:rsid w:val="00B83C0E"/>
    <w:rsid w:val="00B846B2"/>
    <w:rsid w:val="00B84C25"/>
    <w:rsid w:val="00B853E0"/>
    <w:rsid w:val="00B86298"/>
    <w:rsid w:val="00B876E3"/>
    <w:rsid w:val="00B878C4"/>
    <w:rsid w:val="00B90BA6"/>
    <w:rsid w:val="00B91CA6"/>
    <w:rsid w:val="00B9270B"/>
    <w:rsid w:val="00B92BF7"/>
    <w:rsid w:val="00B932A0"/>
    <w:rsid w:val="00B937D8"/>
    <w:rsid w:val="00B94660"/>
    <w:rsid w:val="00B96AC7"/>
    <w:rsid w:val="00B976C1"/>
    <w:rsid w:val="00BA1708"/>
    <w:rsid w:val="00BA1837"/>
    <w:rsid w:val="00BA1B68"/>
    <w:rsid w:val="00BA20C6"/>
    <w:rsid w:val="00BA232E"/>
    <w:rsid w:val="00BA277C"/>
    <w:rsid w:val="00BA2877"/>
    <w:rsid w:val="00BA38BF"/>
    <w:rsid w:val="00BA3E4A"/>
    <w:rsid w:val="00BA3ECB"/>
    <w:rsid w:val="00BA4324"/>
    <w:rsid w:val="00BA4CD9"/>
    <w:rsid w:val="00BA50C2"/>
    <w:rsid w:val="00BA5CAE"/>
    <w:rsid w:val="00BA5F28"/>
    <w:rsid w:val="00BA68EA"/>
    <w:rsid w:val="00BA6EB1"/>
    <w:rsid w:val="00BA7687"/>
    <w:rsid w:val="00BB010C"/>
    <w:rsid w:val="00BB0B57"/>
    <w:rsid w:val="00BB197F"/>
    <w:rsid w:val="00BB1A7A"/>
    <w:rsid w:val="00BB1DA0"/>
    <w:rsid w:val="00BB2F88"/>
    <w:rsid w:val="00BB3021"/>
    <w:rsid w:val="00BB49DC"/>
    <w:rsid w:val="00BB4C6A"/>
    <w:rsid w:val="00BB4E57"/>
    <w:rsid w:val="00BB4F03"/>
    <w:rsid w:val="00BB5157"/>
    <w:rsid w:val="00BB5BB1"/>
    <w:rsid w:val="00BB6139"/>
    <w:rsid w:val="00BB6192"/>
    <w:rsid w:val="00BB61D8"/>
    <w:rsid w:val="00BC1043"/>
    <w:rsid w:val="00BC1433"/>
    <w:rsid w:val="00BC1FBB"/>
    <w:rsid w:val="00BC287D"/>
    <w:rsid w:val="00BC31AF"/>
    <w:rsid w:val="00BC3E41"/>
    <w:rsid w:val="00BC55E0"/>
    <w:rsid w:val="00BC58DA"/>
    <w:rsid w:val="00BC68AE"/>
    <w:rsid w:val="00BC79DA"/>
    <w:rsid w:val="00BC7DD7"/>
    <w:rsid w:val="00BD1903"/>
    <w:rsid w:val="00BD1971"/>
    <w:rsid w:val="00BD24EC"/>
    <w:rsid w:val="00BD2B28"/>
    <w:rsid w:val="00BD30A2"/>
    <w:rsid w:val="00BD5F89"/>
    <w:rsid w:val="00BD6279"/>
    <w:rsid w:val="00BD7970"/>
    <w:rsid w:val="00BD79B7"/>
    <w:rsid w:val="00BD7C44"/>
    <w:rsid w:val="00BE3213"/>
    <w:rsid w:val="00BE331D"/>
    <w:rsid w:val="00BE3BCE"/>
    <w:rsid w:val="00BE3FA3"/>
    <w:rsid w:val="00BE5FF1"/>
    <w:rsid w:val="00BE6CD4"/>
    <w:rsid w:val="00BE7AF6"/>
    <w:rsid w:val="00BE7EDA"/>
    <w:rsid w:val="00BF1108"/>
    <w:rsid w:val="00BF118B"/>
    <w:rsid w:val="00BF142D"/>
    <w:rsid w:val="00BF1F37"/>
    <w:rsid w:val="00BF2D31"/>
    <w:rsid w:val="00BF3872"/>
    <w:rsid w:val="00BF5B8B"/>
    <w:rsid w:val="00BF5C88"/>
    <w:rsid w:val="00BF5F5C"/>
    <w:rsid w:val="00BF60D4"/>
    <w:rsid w:val="00C0032F"/>
    <w:rsid w:val="00C01027"/>
    <w:rsid w:val="00C01FDF"/>
    <w:rsid w:val="00C02467"/>
    <w:rsid w:val="00C027D2"/>
    <w:rsid w:val="00C056FA"/>
    <w:rsid w:val="00C05934"/>
    <w:rsid w:val="00C06700"/>
    <w:rsid w:val="00C06EA7"/>
    <w:rsid w:val="00C06F2D"/>
    <w:rsid w:val="00C073FF"/>
    <w:rsid w:val="00C078D9"/>
    <w:rsid w:val="00C10562"/>
    <w:rsid w:val="00C10BA7"/>
    <w:rsid w:val="00C11870"/>
    <w:rsid w:val="00C13277"/>
    <w:rsid w:val="00C13D8B"/>
    <w:rsid w:val="00C1531A"/>
    <w:rsid w:val="00C16100"/>
    <w:rsid w:val="00C1667D"/>
    <w:rsid w:val="00C17489"/>
    <w:rsid w:val="00C202E2"/>
    <w:rsid w:val="00C230E5"/>
    <w:rsid w:val="00C23A7F"/>
    <w:rsid w:val="00C24A2A"/>
    <w:rsid w:val="00C2664E"/>
    <w:rsid w:val="00C26E56"/>
    <w:rsid w:val="00C27818"/>
    <w:rsid w:val="00C27B8E"/>
    <w:rsid w:val="00C31F6C"/>
    <w:rsid w:val="00C31FDF"/>
    <w:rsid w:val="00C326CB"/>
    <w:rsid w:val="00C32FD4"/>
    <w:rsid w:val="00C337B2"/>
    <w:rsid w:val="00C338C4"/>
    <w:rsid w:val="00C342B2"/>
    <w:rsid w:val="00C35235"/>
    <w:rsid w:val="00C36CC4"/>
    <w:rsid w:val="00C36EA9"/>
    <w:rsid w:val="00C40EA4"/>
    <w:rsid w:val="00C41662"/>
    <w:rsid w:val="00C41CA4"/>
    <w:rsid w:val="00C41DF1"/>
    <w:rsid w:val="00C420C5"/>
    <w:rsid w:val="00C42781"/>
    <w:rsid w:val="00C430FE"/>
    <w:rsid w:val="00C4313F"/>
    <w:rsid w:val="00C4472F"/>
    <w:rsid w:val="00C4483C"/>
    <w:rsid w:val="00C47336"/>
    <w:rsid w:val="00C47468"/>
    <w:rsid w:val="00C47923"/>
    <w:rsid w:val="00C50B94"/>
    <w:rsid w:val="00C53DC9"/>
    <w:rsid w:val="00C5410D"/>
    <w:rsid w:val="00C543B6"/>
    <w:rsid w:val="00C543C6"/>
    <w:rsid w:val="00C5550D"/>
    <w:rsid w:val="00C55AB2"/>
    <w:rsid w:val="00C55C44"/>
    <w:rsid w:val="00C55CDB"/>
    <w:rsid w:val="00C55D57"/>
    <w:rsid w:val="00C55FB7"/>
    <w:rsid w:val="00C560CE"/>
    <w:rsid w:val="00C5647F"/>
    <w:rsid w:val="00C56733"/>
    <w:rsid w:val="00C575C6"/>
    <w:rsid w:val="00C6004D"/>
    <w:rsid w:val="00C601CC"/>
    <w:rsid w:val="00C6248B"/>
    <w:rsid w:val="00C6371C"/>
    <w:rsid w:val="00C639C3"/>
    <w:rsid w:val="00C66E42"/>
    <w:rsid w:val="00C70228"/>
    <w:rsid w:val="00C702C1"/>
    <w:rsid w:val="00C70BF7"/>
    <w:rsid w:val="00C7126A"/>
    <w:rsid w:val="00C7141D"/>
    <w:rsid w:val="00C71695"/>
    <w:rsid w:val="00C71DC2"/>
    <w:rsid w:val="00C722DE"/>
    <w:rsid w:val="00C7240C"/>
    <w:rsid w:val="00C73256"/>
    <w:rsid w:val="00C7332C"/>
    <w:rsid w:val="00C7613A"/>
    <w:rsid w:val="00C767E7"/>
    <w:rsid w:val="00C76CED"/>
    <w:rsid w:val="00C76D44"/>
    <w:rsid w:val="00C77C92"/>
    <w:rsid w:val="00C80715"/>
    <w:rsid w:val="00C8243A"/>
    <w:rsid w:val="00C832FF"/>
    <w:rsid w:val="00C83591"/>
    <w:rsid w:val="00C83C01"/>
    <w:rsid w:val="00C83EC8"/>
    <w:rsid w:val="00C83F08"/>
    <w:rsid w:val="00C845E2"/>
    <w:rsid w:val="00C8483F"/>
    <w:rsid w:val="00C8628F"/>
    <w:rsid w:val="00C911B5"/>
    <w:rsid w:val="00C92EDE"/>
    <w:rsid w:val="00C94225"/>
    <w:rsid w:val="00C96612"/>
    <w:rsid w:val="00C967C6"/>
    <w:rsid w:val="00CA1077"/>
    <w:rsid w:val="00CA1381"/>
    <w:rsid w:val="00CA1810"/>
    <w:rsid w:val="00CA2F38"/>
    <w:rsid w:val="00CA3ABE"/>
    <w:rsid w:val="00CA405E"/>
    <w:rsid w:val="00CA5338"/>
    <w:rsid w:val="00CA7398"/>
    <w:rsid w:val="00CB1CEC"/>
    <w:rsid w:val="00CB21CC"/>
    <w:rsid w:val="00CB2AAB"/>
    <w:rsid w:val="00CB41D2"/>
    <w:rsid w:val="00CB4D01"/>
    <w:rsid w:val="00CB5760"/>
    <w:rsid w:val="00CB79C5"/>
    <w:rsid w:val="00CB7F48"/>
    <w:rsid w:val="00CC2934"/>
    <w:rsid w:val="00CC333F"/>
    <w:rsid w:val="00CC3E63"/>
    <w:rsid w:val="00CC4B50"/>
    <w:rsid w:val="00CC5605"/>
    <w:rsid w:val="00CC57F9"/>
    <w:rsid w:val="00CC5AF3"/>
    <w:rsid w:val="00CC6D7B"/>
    <w:rsid w:val="00CD0360"/>
    <w:rsid w:val="00CD0C11"/>
    <w:rsid w:val="00CD36EC"/>
    <w:rsid w:val="00CD38AF"/>
    <w:rsid w:val="00CD3F72"/>
    <w:rsid w:val="00CD54FD"/>
    <w:rsid w:val="00CD6C3A"/>
    <w:rsid w:val="00CD6E67"/>
    <w:rsid w:val="00CD7C19"/>
    <w:rsid w:val="00CE0283"/>
    <w:rsid w:val="00CE0689"/>
    <w:rsid w:val="00CE079C"/>
    <w:rsid w:val="00CE081D"/>
    <w:rsid w:val="00CE1F5E"/>
    <w:rsid w:val="00CE23EB"/>
    <w:rsid w:val="00CE3121"/>
    <w:rsid w:val="00CE31EB"/>
    <w:rsid w:val="00CE40DF"/>
    <w:rsid w:val="00CE4331"/>
    <w:rsid w:val="00CE54EE"/>
    <w:rsid w:val="00CE5763"/>
    <w:rsid w:val="00CE7C84"/>
    <w:rsid w:val="00CE7D7B"/>
    <w:rsid w:val="00CF0839"/>
    <w:rsid w:val="00CF1721"/>
    <w:rsid w:val="00CF17E3"/>
    <w:rsid w:val="00CF1C5A"/>
    <w:rsid w:val="00CF2190"/>
    <w:rsid w:val="00CF2745"/>
    <w:rsid w:val="00CF2F8E"/>
    <w:rsid w:val="00CF3214"/>
    <w:rsid w:val="00CF3A85"/>
    <w:rsid w:val="00CF3E0C"/>
    <w:rsid w:val="00CF4D35"/>
    <w:rsid w:val="00CF5A85"/>
    <w:rsid w:val="00CF783F"/>
    <w:rsid w:val="00CF790B"/>
    <w:rsid w:val="00CF7ED0"/>
    <w:rsid w:val="00D01A83"/>
    <w:rsid w:val="00D02ABA"/>
    <w:rsid w:val="00D03649"/>
    <w:rsid w:val="00D04E63"/>
    <w:rsid w:val="00D06360"/>
    <w:rsid w:val="00D07ADD"/>
    <w:rsid w:val="00D1116C"/>
    <w:rsid w:val="00D116E7"/>
    <w:rsid w:val="00D11BA6"/>
    <w:rsid w:val="00D11E78"/>
    <w:rsid w:val="00D12291"/>
    <w:rsid w:val="00D12758"/>
    <w:rsid w:val="00D13178"/>
    <w:rsid w:val="00D13CC3"/>
    <w:rsid w:val="00D13E0A"/>
    <w:rsid w:val="00D1443D"/>
    <w:rsid w:val="00D14CD4"/>
    <w:rsid w:val="00D15355"/>
    <w:rsid w:val="00D1538E"/>
    <w:rsid w:val="00D1571D"/>
    <w:rsid w:val="00D168B6"/>
    <w:rsid w:val="00D200A4"/>
    <w:rsid w:val="00D21A97"/>
    <w:rsid w:val="00D22A22"/>
    <w:rsid w:val="00D22FDB"/>
    <w:rsid w:val="00D236A3"/>
    <w:rsid w:val="00D236B0"/>
    <w:rsid w:val="00D256A6"/>
    <w:rsid w:val="00D263E8"/>
    <w:rsid w:val="00D30808"/>
    <w:rsid w:val="00D31802"/>
    <w:rsid w:val="00D31F1D"/>
    <w:rsid w:val="00D32475"/>
    <w:rsid w:val="00D32512"/>
    <w:rsid w:val="00D32789"/>
    <w:rsid w:val="00D327DA"/>
    <w:rsid w:val="00D36EFD"/>
    <w:rsid w:val="00D377DA"/>
    <w:rsid w:val="00D40B7F"/>
    <w:rsid w:val="00D414AA"/>
    <w:rsid w:val="00D425C3"/>
    <w:rsid w:val="00D4292B"/>
    <w:rsid w:val="00D44677"/>
    <w:rsid w:val="00D456D0"/>
    <w:rsid w:val="00D45978"/>
    <w:rsid w:val="00D4629D"/>
    <w:rsid w:val="00D50754"/>
    <w:rsid w:val="00D50B07"/>
    <w:rsid w:val="00D51350"/>
    <w:rsid w:val="00D5147E"/>
    <w:rsid w:val="00D516B5"/>
    <w:rsid w:val="00D52849"/>
    <w:rsid w:val="00D5363B"/>
    <w:rsid w:val="00D53C78"/>
    <w:rsid w:val="00D55090"/>
    <w:rsid w:val="00D55703"/>
    <w:rsid w:val="00D5595B"/>
    <w:rsid w:val="00D55B0E"/>
    <w:rsid w:val="00D55D18"/>
    <w:rsid w:val="00D56D2B"/>
    <w:rsid w:val="00D57359"/>
    <w:rsid w:val="00D60F0E"/>
    <w:rsid w:val="00D621EE"/>
    <w:rsid w:val="00D626E0"/>
    <w:rsid w:val="00D62E79"/>
    <w:rsid w:val="00D63D3F"/>
    <w:rsid w:val="00D662C4"/>
    <w:rsid w:val="00D7174B"/>
    <w:rsid w:val="00D720EA"/>
    <w:rsid w:val="00D726F7"/>
    <w:rsid w:val="00D73D6B"/>
    <w:rsid w:val="00D74196"/>
    <w:rsid w:val="00D750B2"/>
    <w:rsid w:val="00D755E7"/>
    <w:rsid w:val="00D75682"/>
    <w:rsid w:val="00D75717"/>
    <w:rsid w:val="00D75819"/>
    <w:rsid w:val="00D75E52"/>
    <w:rsid w:val="00D763E9"/>
    <w:rsid w:val="00D76510"/>
    <w:rsid w:val="00D76BEB"/>
    <w:rsid w:val="00D77101"/>
    <w:rsid w:val="00D81FA6"/>
    <w:rsid w:val="00D82256"/>
    <w:rsid w:val="00D822F8"/>
    <w:rsid w:val="00D84921"/>
    <w:rsid w:val="00D84E1C"/>
    <w:rsid w:val="00D85B1F"/>
    <w:rsid w:val="00D85D22"/>
    <w:rsid w:val="00D863F7"/>
    <w:rsid w:val="00D86956"/>
    <w:rsid w:val="00D871B4"/>
    <w:rsid w:val="00D8742B"/>
    <w:rsid w:val="00D87C9B"/>
    <w:rsid w:val="00D87D38"/>
    <w:rsid w:val="00D90CCD"/>
    <w:rsid w:val="00D915B2"/>
    <w:rsid w:val="00D9179B"/>
    <w:rsid w:val="00D91F63"/>
    <w:rsid w:val="00D937BA"/>
    <w:rsid w:val="00D93AAD"/>
    <w:rsid w:val="00D93DDD"/>
    <w:rsid w:val="00D9402F"/>
    <w:rsid w:val="00D94FC6"/>
    <w:rsid w:val="00DA240B"/>
    <w:rsid w:val="00DA41AA"/>
    <w:rsid w:val="00DA462C"/>
    <w:rsid w:val="00DA5E43"/>
    <w:rsid w:val="00DA6E68"/>
    <w:rsid w:val="00DA7E91"/>
    <w:rsid w:val="00DB15DC"/>
    <w:rsid w:val="00DB1946"/>
    <w:rsid w:val="00DB24FC"/>
    <w:rsid w:val="00DB2A28"/>
    <w:rsid w:val="00DB5220"/>
    <w:rsid w:val="00DB5B7F"/>
    <w:rsid w:val="00DB6FA2"/>
    <w:rsid w:val="00DB7263"/>
    <w:rsid w:val="00DC1DA9"/>
    <w:rsid w:val="00DC2D7A"/>
    <w:rsid w:val="00DC3155"/>
    <w:rsid w:val="00DC36AE"/>
    <w:rsid w:val="00DC3782"/>
    <w:rsid w:val="00DC4C43"/>
    <w:rsid w:val="00DC4F17"/>
    <w:rsid w:val="00DC587C"/>
    <w:rsid w:val="00DC59FB"/>
    <w:rsid w:val="00DC630A"/>
    <w:rsid w:val="00DD0AB0"/>
    <w:rsid w:val="00DD0B45"/>
    <w:rsid w:val="00DD0DF5"/>
    <w:rsid w:val="00DD12CB"/>
    <w:rsid w:val="00DD237E"/>
    <w:rsid w:val="00DD4D65"/>
    <w:rsid w:val="00DD4F19"/>
    <w:rsid w:val="00DD58B2"/>
    <w:rsid w:val="00DD5A06"/>
    <w:rsid w:val="00DD5D62"/>
    <w:rsid w:val="00DD62C3"/>
    <w:rsid w:val="00DD693C"/>
    <w:rsid w:val="00DD70DA"/>
    <w:rsid w:val="00DD7775"/>
    <w:rsid w:val="00DE0BE4"/>
    <w:rsid w:val="00DE1312"/>
    <w:rsid w:val="00DE204B"/>
    <w:rsid w:val="00DE2677"/>
    <w:rsid w:val="00DE2A4D"/>
    <w:rsid w:val="00DE33A4"/>
    <w:rsid w:val="00DE4303"/>
    <w:rsid w:val="00DE4B52"/>
    <w:rsid w:val="00DE5314"/>
    <w:rsid w:val="00DE6BCB"/>
    <w:rsid w:val="00DE7048"/>
    <w:rsid w:val="00DE744F"/>
    <w:rsid w:val="00DE7DDE"/>
    <w:rsid w:val="00DF05D0"/>
    <w:rsid w:val="00DF0BC9"/>
    <w:rsid w:val="00DF0CD8"/>
    <w:rsid w:val="00DF0CE7"/>
    <w:rsid w:val="00DF1B53"/>
    <w:rsid w:val="00DF2059"/>
    <w:rsid w:val="00DF2A7D"/>
    <w:rsid w:val="00DF39F5"/>
    <w:rsid w:val="00DF3DD0"/>
    <w:rsid w:val="00DF403D"/>
    <w:rsid w:val="00DF445C"/>
    <w:rsid w:val="00DF458E"/>
    <w:rsid w:val="00DF5835"/>
    <w:rsid w:val="00DF5ABC"/>
    <w:rsid w:val="00DF65B7"/>
    <w:rsid w:val="00DF6A41"/>
    <w:rsid w:val="00DF6D60"/>
    <w:rsid w:val="00DF6D81"/>
    <w:rsid w:val="00DF72D2"/>
    <w:rsid w:val="00DF799D"/>
    <w:rsid w:val="00DF7B3F"/>
    <w:rsid w:val="00E02513"/>
    <w:rsid w:val="00E028BF"/>
    <w:rsid w:val="00E02A60"/>
    <w:rsid w:val="00E03407"/>
    <w:rsid w:val="00E03545"/>
    <w:rsid w:val="00E053A8"/>
    <w:rsid w:val="00E05C79"/>
    <w:rsid w:val="00E10B48"/>
    <w:rsid w:val="00E10F2F"/>
    <w:rsid w:val="00E113FE"/>
    <w:rsid w:val="00E1184D"/>
    <w:rsid w:val="00E11C1C"/>
    <w:rsid w:val="00E12111"/>
    <w:rsid w:val="00E12368"/>
    <w:rsid w:val="00E12784"/>
    <w:rsid w:val="00E13C07"/>
    <w:rsid w:val="00E13F78"/>
    <w:rsid w:val="00E14B78"/>
    <w:rsid w:val="00E152E2"/>
    <w:rsid w:val="00E154B8"/>
    <w:rsid w:val="00E16279"/>
    <w:rsid w:val="00E1718A"/>
    <w:rsid w:val="00E17B23"/>
    <w:rsid w:val="00E20577"/>
    <w:rsid w:val="00E209A3"/>
    <w:rsid w:val="00E218CF"/>
    <w:rsid w:val="00E21C0C"/>
    <w:rsid w:val="00E21DEF"/>
    <w:rsid w:val="00E22B2E"/>
    <w:rsid w:val="00E24FCF"/>
    <w:rsid w:val="00E25361"/>
    <w:rsid w:val="00E25B85"/>
    <w:rsid w:val="00E26F0C"/>
    <w:rsid w:val="00E26F4C"/>
    <w:rsid w:val="00E27082"/>
    <w:rsid w:val="00E27D18"/>
    <w:rsid w:val="00E30117"/>
    <w:rsid w:val="00E301D1"/>
    <w:rsid w:val="00E31606"/>
    <w:rsid w:val="00E316D5"/>
    <w:rsid w:val="00E3291F"/>
    <w:rsid w:val="00E32DD1"/>
    <w:rsid w:val="00E3389A"/>
    <w:rsid w:val="00E338E7"/>
    <w:rsid w:val="00E33C37"/>
    <w:rsid w:val="00E35681"/>
    <w:rsid w:val="00E36121"/>
    <w:rsid w:val="00E36EE7"/>
    <w:rsid w:val="00E37148"/>
    <w:rsid w:val="00E40811"/>
    <w:rsid w:val="00E41104"/>
    <w:rsid w:val="00E42316"/>
    <w:rsid w:val="00E4269E"/>
    <w:rsid w:val="00E429B2"/>
    <w:rsid w:val="00E44EB1"/>
    <w:rsid w:val="00E45501"/>
    <w:rsid w:val="00E462D6"/>
    <w:rsid w:val="00E51516"/>
    <w:rsid w:val="00E52853"/>
    <w:rsid w:val="00E52ECD"/>
    <w:rsid w:val="00E53045"/>
    <w:rsid w:val="00E53BA9"/>
    <w:rsid w:val="00E54A03"/>
    <w:rsid w:val="00E55531"/>
    <w:rsid w:val="00E568B3"/>
    <w:rsid w:val="00E56E69"/>
    <w:rsid w:val="00E56F47"/>
    <w:rsid w:val="00E57647"/>
    <w:rsid w:val="00E60008"/>
    <w:rsid w:val="00E602E6"/>
    <w:rsid w:val="00E610FC"/>
    <w:rsid w:val="00E6140D"/>
    <w:rsid w:val="00E6197B"/>
    <w:rsid w:val="00E6394A"/>
    <w:rsid w:val="00E63C05"/>
    <w:rsid w:val="00E64680"/>
    <w:rsid w:val="00E65903"/>
    <w:rsid w:val="00E65D02"/>
    <w:rsid w:val="00E65E4B"/>
    <w:rsid w:val="00E66BA2"/>
    <w:rsid w:val="00E672A5"/>
    <w:rsid w:val="00E71437"/>
    <w:rsid w:val="00E718D6"/>
    <w:rsid w:val="00E7196B"/>
    <w:rsid w:val="00E72311"/>
    <w:rsid w:val="00E736C3"/>
    <w:rsid w:val="00E74BD6"/>
    <w:rsid w:val="00E754AD"/>
    <w:rsid w:val="00E75671"/>
    <w:rsid w:val="00E75695"/>
    <w:rsid w:val="00E77089"/>
    <w:rsid w:val="00E77342"/>
    <w:rsid w:val="00E806B1"/>
    <w:rsid w:val="00E84127"/>
    <w:rsid w:val="00E84C8A"/>
    <w:rsid w:val="00E85D85"/>
    <w:rsid w:val="00E86380"/>
    <w:rsid w:val="00E90DFC"/>
    <w:rsid w:val="00E92790"/>
    <w:rsid w:val="00E92F26"/>
    <w:rsid w:val="00E9405F"/>
    <w:rsid w:val="00E940B7"/>
    <w:rsid w:val="00E95399"/>
    <w:rsid w:val="00E96539"/>
    <w:rsid w:val="00E973B0"/>
    <w:rsid w:val="00EA0D84"/>
    <w:rsid w:val="00EA207A"/>
    <w:rsid w:val="00EA23F4"/>
    <w:rsid w:val="00EA2520"/>
    <w:rsid w:val="00EA266E"/>
    <w:rsid w:val="00EA2F03"/>
    <w:rsid w:val="00EA33AE"/>
    <w:rsid w:val="00EA3901"/>
    <w:rsid w:val="00EA3C80"/>
    <w:rsid w:val="00EA43C6"/>
    <w:rsid w:val="00EA4BBC"/>
    <w:rsid w:val="00EA5ACD"/>
    <w:rsid w:val="00EA7F28"/>
    <w:rsid w:val="00EB021D"/>
    <w:rsid w:val="00EB45B8"/>
    <w:rsid w:val="00EB4670"/>
    <w:rsid w:val="00EB540C"/>
    <w:rsid w:val="00EB56CD"/>
    <w:rsid w:val="00EB57F4"/>
    <w:rsid w:val="00EB59E1"/>
    <w:rsid w:val="00EB5C62"/>
    <w:rsid w:val="00EB73F2"/>
    <w:rsid w:val="00EB75BA"/>
    <w:rsid w:val="00EB7786"/>
    <w:rsid w:val="00EC0352"/>
    <w:rsid w:val="00EC1522"/>
    <w:rsid w:val="00EC1651"/>
    <w:rsid w:val="00EC404E"/>
    <w:rsid w:val="00EC7837"/>
    <w:rsid w:val="00EC7841"/>
    <w:rsid w:val="00ED081D"/>
    <w:rsid w:val="00ED13C8"/>
    <w:rsid w:val="00ED162E"/>
    <w:rsid w:val="00ED596F"/>
    <w:rsid w:val="00ED5DDB"/>
    <w:rsid w:val="00ED6021"/>
    <w:rsid w:val="00ED716C"/>
    <w:rsid w:val="00ED74BC"/>
    <w:rsid w:val="00EE185E"/>
    <w:rsid w:val="00EE2EC4"/>
    <w:rsid w:val="00EE4025"/>
    <w:rsid w:val="00EE4106"/>
    <w:rsid w:val="00EE6FF8"/>
    <w:rsid w:val="00EE7112"/>
    <w:rsid w:val="00EE7324"/>
    <w:rsid w:val="00EE753B"/>
    <w:rsid w:val="00EE7DBC"/>
    <w:rsid w:val="00EE7FDA"/>
    <w:rsid w:val="00EF0516"/>
    <w:rsid w:val="00EF131E"/>
    <w:rsid w:val="00EF1373"/>
    <w:rsid w:val="00EF18D8"/>
    <w:rsid w:val="00EF22F0"/>
    <w:rsid w:val="00EF4DCF"/>
    <w:rsid w:val="00EF4E4B"/>
    <w:rsid w:val="00EF56C1"/>
    <w:rsid w:val="00EF59BC"/>
    <w:rsid w:val="00EF63A0"/>
    <w:rsid w:val="00EF65FF"/>
    <w:rsid w:val="00EF72F7"/>
    <w:rsid w:val="00EF78B3"/>
    <w:rsid w:val="00EF7C8E"/>
    <w:rsid w:val="00EF7DE3"/>
    <w:rsid w:val="00EF7E31"/>
    <w:rsid w:val="00F005C4"/>
    <w:rsid w:val="00F00667"/>
    <w:rsid w:val="00F00BE4"/>
    <w:rsid w:val="00F00D82"/>
    <w:rsid w:val="00F0152A"/>
    <w:rsid w:val="00F016BE"/>
    <w:rsid w:val="00F017F0"/>
    <w:rsid w:val="00F01B74"/>
    <w:rsid w:val="00F01C64"/>
    <w:rsid w:val="00F03A15"/>
    <w:rsid w:val="00F03EB7"/>
    <w:rsid w:val="00F04B4D"/>
    <w:rsid w:val="00F0589A"/>
    <w:rsid w:val="00F07E10"/>
    <w:rsid w:val="00F1112E"/>
    <w:rsid w:val="00F112F5"/>
    <w:rsid w:val="00F11A8D"/>
    <w:rsid w:val="00F11B61"/>
    <w:rsid w:val="00F120FD"/>
    <w:rsid w:val="00F12F33"/>
    <w:rsid w:val="00F130EC"/>
    <w:rsid w:val="00F136A7"/>
    <w:rsid w:val="00F14C37"/>
    <w:rsid w:val="00F161DB"/>
    <w:rsid w:val="00F204E7"/>
    <w:rsid w:val="00F212E6"/>
    <w:rsid w:val="00F2144C"/>
    <w:rsid w:val="00F21588"/>
    <w:rsid w:val="00F21E94"/>
    <w:rsid w:val="00F22536"/>
    <w:rsid w:val="00F2322C"/>
    <w:rsid w:val="00F238A6"/>
    <w:rsid w:val="00F23C71"/>
    <w:rsid w:val="00F23D27"/>
    <w:rsid w:val="00F2409C"/>
    <w:rsid w:val="00F24A3C"/>
    <w:rsid w:val="00F25CB3"/>
    <w:rsid w:val="00F25D39"/>
    <w:rsid w:val="00F30295"/>
    <w:rsid w:val="00F30F8F"/>
    <w:rsid w:val="00F33BE5"/>
    <w:rsid w:val="00F4057D"/>
    <w:rsid w:val="00F40894"/>
    <w:rsid w:val="00F40B3C"/>
    <w:rsid w:val="00F42053"/>
    <w:rsid w:val="00F42FB9"/>
    <w:rsid w:val="00F43F22"/>
    <w:rsid w:val="00F441E1"/>
    <w:rsid w:val="00F4434C"/>
    <w:rsid w:val="00F447A7"/>
    <w:rsid w:val="00F44C6F"/>
    <w:rsid w:val="00F44CAC"/>
    <w:rsid w:val="00F457E6"/>
    <w:rsid w:val="00F45B62"/>
    <w:rsid w:val="00F47657"/>
    <w:rsid w:val="00F4795D"/>
    <w:rsid w:val="00F51063"/>
    <w:rsid w:val="00F549B6"/>
    <w:rsid w:val="00F55E67"/>
    <w:rsid w:val="00F56D5B"/>
    <w:rsid w:val="00F577CF"/>
    <w:rsid w:val="00F603BA"/>
    <w:rsid w:val="00F603BB"/>
    <w:rsid w:val="00F61689"/>
    <w:rsid w:val="00F61708"/>
    <w:rsid w:val="00F61E2A"/>
    <w:rsid w:val="00F61FAE"/>
    <w:rsid w:val="00F6396E"/>
    <w:rsid w:val="00F63FE4"/>
    <w:rsid w:val="00F6467C"/>
    <w:rsid w:val="00F656B0"/>
    <w:rsid w:val="00F657E5"/>
    <w:rsid w:val="00F65A7A"/>
    <w:rsid w:val="00F65C57"/>
    <w:rsid w:val="00F66562"/>
    <w:rsid w:val="00F66712"/>
    <w:rsid w:val="00F67C69"/>
    <w:rsid w:val="00F70E15"/>
    <w:rsid w:val="00F715FB"/>
    <w:rsid w:val="00F721C4"/>
    <w:rsid w:val="00F73843"/>
    <w:rsid w:val="00F7425C"/>
    <w:rsid w:val="00F74C80"/>
    <w:rsid w:val="00F74F4B"/>
    <w:rsid w:val="00F75EC5"/>
    <w:rsid w:val="00F76E19"/>
    <w:rsid w:val="00F76E40"/>
    <w:rsid w:val="00F80237"/>
    <w:rsid w:val="00F80775"/>
    <w:rsid w:val="00F80C64"/>
    <w:rsid w:val="00F814A6"/>
    <w:rsid w:val="00F815B8"/>
    <w:rsid w:val="00F81D2E"/>
    <w:rsid w:val="00F82215"/>
    <w:rsid w:val="00F82724"/>
    <w:rsid w:val="00F83FD5"/>
    <w:rsid w:val="00F842A4"/>
    <w:rsid w:val="00F84356"/>
    <w:rsid w:val="00F85480"/>
    <w:rsid w:val="00F85A14"/>
    <w:rsid w:val="00F90030"/>
    <w:rsid w:val="00F9016D"/>
    <w:rsid w:val="00F906F2"/>
    <w:rsid w:val="00F90D65"/>
    <w:rsid w:val="00F91389"/>
    <w:rsid w:val="00F91911"/>
    <w:rsid w:val="00F91DF3"/>
    <w:rsid w:val="00F92411"/>
    <w:rsid w:val="00F92BB1"/>
    <w:rsid w:val="00F9512A"/>
    <w:rsid w:val="00F95470"/>
    <w:rsid w:val="00F95B81"/>
    <w:rsid w:val="00F971F5"/>
    <w:rsid w:val="00F97C53"/>
    <w:rsid w:val="00FA194E"/>
    <w:rsid w:val="00FA297C"/>
    <w:rsid w:val="00FA32E6"/>
    <w:rsid w:val="00FA33BC"/>
    <w:rsid w:val="00FA3602"/>
    <w:rsid w:val="00FA3AED"/>
    <w:rsid w:val="00FA3BFC"/>
    <w:rsid w:val="00FA5288"/>
    <w:rsid w:val="00FA6BF9"/>
    <w:rsid w:val="00FA700B"/>
    <w:rsid w:val="00FA7C05"/>
    <w:rsid w:val="00FB0BFE"/>
    <w:rsid w:val="00FB18DC"/>
    <w:rsid w:val="00FB2859"/>
    <w:rsid w:val="00FB60B5"/>
    <w:rsid w:val="00FB77E3"/>
    <w:rsid w:val="00FC027B"/>
    <w:rsid w:val="00FC0919"/>
    <w:rsid w:val="00FC1CC1"/>
    <w:rsid w:val="00FC1CFA"/>
    <w:rsid w:val="00FC1F50"/>
    <w:rsid w:val="00FC1FD9"/>
    <w:rsid w:val="00FC31EE"/>
    <w:rsid w:val="00FC4AD7"/>
    <w:rsid w:val="00FC5376"/>
    <w:rsid w:val="00FC56D5"/>
    <w:rsid w:val="00FC57CC"/>
    <w:rsid w:val="00FC5C7A"/>
    <w:rsid w:val="00FD0D68"/>
    <w:rsid w:val="00FD1C1D"/>
    <w:rsid w:val="00FD1E11"/>
    <w:rsid w:val="00FD2B3C"/>
    <w:rsid w:val="00FD2FB4"/>
    <w:rsid w:val="00FD5D10"/>
    <w:rsid w:val="00FD5D80"/>
    <w:rsid w:val="00FD748F"/>
    <w:rsid w:val="00FD75E0"/>
    <w:rsid w:val="00FE0269"/>
    <w:rsid w:val="00FE17E7"/>
    <w:rsid w:val="00FE18AB"/>
    <w:rsid w:val="00FE1B69"/>
    <w:rsid w:val="00FE1CF2"/>
    <w:rsid w:val="00FE2F1F"/>
    <w:rsid w:val="00FE3BD3"/>
    <w:rsid w:val="00FE68EB"/>
    <w:rsid w:val="00FE6D52"/>
    <w:rsid w:val="00FE75D8"/>
    <w:rsid w:val="00FF0850"/>
    <w:rsid w:val="00FF0CDD"/>
    <w:rsid w:val="00FF0CF9"/>
    <w:rsid w:val="00FF104B"/>
    <w:rsid w:val="00FF11CA"/>
    <w:rsid w:val="00FF122C"/>
    <w:rsid w:val="00FF2EEC"/>
    <w:rsid w:val="00FF4EB0"/>
    <w:rsid w:val="00FF5068"/>
    <w:rsid w:val="00FF6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16E27F"/>
  <w15:docId w15:val="{73C62F9C-2BE3-4AF0-A113-61DFE3B4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MS Mincho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lock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A3BFC"/>
    <w:pPr>
      <w:widowControl w:val="0"/>
      <w:autoSpaceDE w:val="0"/>
      <w:autoSpaceDN w:val="0"/>
      <w:adjustRightInd w:val="0"/>
      <w:spacing w:after="120" w:line="360" w:lineRule="auto"/>
      <w:jc w:val="both"/>
    </w:pPr>
    <w:rPr>
      <w:rFonts w:ascii="Times New Roman" w:hAnsi="Times New Roman"/>
      <w:bCs/>
      <w:kern w:val="2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cs="Arial"/>
      <w:bCs w:val="0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D112C"/>
    <w:rPr>
      <w:rFonts w:ascii="Arial" w:hAnsi="Arial" w:cs="Arial"/>
      <w:b/>
      <w:kern w:val="32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semiHidden/>
    <w:rsid w:val="000B4FEC"/>
    <w:rPr>
      <w:rFonts w:ascii="Cambria" w:eastAsia="MS Gothic" w:hAnsi="Cambria" w:cs="Times New Roman"/>
      <w:b/>
      <w:bCs/>
      <w:i/>
      <w:iCs/>
      <w:kern w:val="2"/>
      <w:sz w:val="28"/>
      <w:szCs w:val="28"/>
      <w:lang w:eastAsia="ja-JP"/>
    </w:rPr>
  </w:style>
  <w:style w:type="character" w:customStyle="1" w:styleId="Heading3Char">
    <w:name w:val="Heading 3 Char"/>
    <w:link w:val="Heading3"/>
    <w:uiPriority w:val="9"/>
    <w:semiHidden/>
    <w:rsid w:val="000B4FEC"/>
    <w:rPr>
      <w:rFonts w:ascii="Cambria" w:eastAsia="MS Gothic" w:hAnsi="Cambria" w:cs="Times New Roman"/>
      <w:b/>
      <w:bCs/>
      <w:kern w:val="2"/>
      <w:sz w:val="26"/>
      <w:szCs w:val="26"/>
      <w:lang w:eastAsia="ja-JP"/>
    </w:rPr>
  </w:style>
  <w:style w:type="character" w:styleId="EndnoteReference">
    <w:name w:val="endnote reference"/>
    <w:uiPriority w:val="99"/>
    <w:semiHidden/>
    <w:rsid w:val="00CD0360"/>
    <w:rPr>
      <w:rFonts w:ascii="Times" w:hAnsi="Times" w:cs="Times New Roman"/>
      <w:sz w:val="18"/>
      <w:vertAlign w:val="superscript"/>
    </w:rPr>
  </w:style>
  <w:style w:type="character" w:styleId="FootnoteReference">
    <w:name w:val="footnote reference"/>
    <w:uiPriority w:val="99"/>
    <w:semiHidden/>
    <w:rsid w:val="00CD0360"/>
    <w:rPr>
      <w:rFonts w:ascii="Times" w:hAnsi="Times" w:cs="Times New Roman"/>
      <w:sz w:val="18"/>
      <w:vertAlign w:val="superscript"/>
    </w:rPr>
  </w:style>
  <w:style w:type="paragraph" w:styleId="FootnoteText">
    <w:name w:val="footnote text"/>
    <w:basedOn w:val="TFReferencesSection"/>
    <w:next w:val="TFReferencesSection"/>
    <w:link w:val="FootnoteTextChar"/>
    <w:uiPriority w:val="99"/>
    <w:semiHidden/>
    <w:rsid w:val="00CD0360"/>
  </w:style>
  <w:style w:type="character" w:customStyle="1" w:styleId="FootnoteTextChar">
    <w:name w:val="Footnote Text Char"/>
    <w:link w:val="FootnoteText"/>
    <w:uiPriority w:val="99"/>
    <w:semiHidden/>
    <w:rsid w:val="000B4FEC"/>
    <w:rPr>
      <w:rFonts w:ascii="Times New Roman" w:hAnsi="Times New Roman"/>
      <w:bCs/>
      <w:kern w:val="2"/>
      <w:sz w:val="20"/>
      <w:szCs w:val="20"/>
      <w:lang w:eastAsia="ja-JP"/>
    </w:rPr>
  </w:style>
  <w:style w:type="paragraph" w:customStyle="1" w:styleId="TFReferencesSection">
    <w:name w:val="TF_References_Section"/>
    <w:basedOn w:val="Normal"/>
    <w:uiPriority w:val="99"/>
    <w:rsid w:val="00F9512A"/>
    <w:pPr>
      <w:numPr>
        <w:numId w:val="20"/>
      </w:numPr>
    </w:pPr>
    <w:rPr>
      <w:rFonts w:ascii="Times" w:hAnsi="Times"/>
    </w:rPr>
  </w:style>
  <w:style w:type="paragraph" w:customStyle="1" w:styleId="TAMainText">
    <w:name w:val="TA_Main_Text"/>
    <w:basedOn w:val="Normal"/>
    <w:uiPriority w:val="99"/>
    <w:rsid w:val="00CD0360"/>
    <w:pPr>
      <w:spacing w:line="220" w:lineRule="exact"/>
      <w:ind w:firstLine="187"/>
    </w:pPr>
    <w:rPr>
      <w:rFonts w:ascii="Times" w:hAnsi="Times"/>
      <w:sz w:val="18"/>
    </w:rPr>
  </w:style>
  <w:style w:type="paragraph" w:customStyle="1" w:styleId="BATitle">
    <w:name w:val="BA_Title"/>
    <w:next w:val="BBAuthorName"/>
    <w:uiPriority w:val="99"/>
    <w:rsid w:val="00CD0360"/>
    <w:pPr>
      <w:spacing w:before="1380" w:line="250" w:lineRule="exact"/>
      <w:ind w:left="360" w:right="360"/>
      <w:jc w:val="center"/>
    </w:pPr>
    <w:rPr>
      <w:rFonts w:ascii="Helvetica" w:hAnsi="Helvetica"/>
      <w:b/>
      <w:noProof/>
      <w:sz w:val="23"/>
    </w:rPr>
  </w:style>
  <w:style w:type="paragraph" w:customStyle="1" w:styleId="BBAuthorName">
    <w:name w:val="BB_Author_Name"/>
    <w:basedOn w:val="Normal"/>
    <w:next w:val="BCAuthorAddress"/>
    <w:uiPriority w:val="99"/>
    <w:rsid w:val="00CD0360"/>
    <w:pPr>
      <w:spacing w:before="80" w:line="210" w:lineRule="exact"/>
      <w:ind w:left="706" w:right="706"/>
      <w:jc w:val="center"/>
    </w:pPr>
    <w:rPr>
      <w:sz w:val="19"/>
    </w:rPr>
  </w:style>
  <w:style w:type="paragraph" w:customStyle="1" w:styleId="BCAuthorAddress">
    <w:name w:val="BC_Author_Address"/>
    <w:basedOn w:val="Normal"/>
    <w:next w:val="Normal"/>
    <w:uiPriority w:val="99"/>
    <w:rsid w:val="00CD0360"/>
    <w:pPr>
      <w:spacing w:before="80" w:line="200" w:lineRule="exact"/>
      <w:ind w:left="706" w:right="706"/>
      <w:jc w:val="center"/>
    </w:pPr>
    <w:rPr>
      <w:rFonts w:ascii="Times" w:hAnsi="Times"/>
      <w:i/>
      <w:sz w:val="18"/>
    </w:rPr>
  </w:style>
  <w:style w:type="paragraph" w:customStyle="1" w:styleId="AIReceivedDate">
    <w:name w:val="AI_Received_Date"/>
    <w:basedOn w:val="Normal"/>
    <w:next w:val="Normal"/>
    <w:uiPriority w:val="99"/>
    <w:rsid w:val="00CD0360"/>
    <w:pPr>
      <w:spacing w:after="180" w:line="280" w:lineRule="exact"/>
      <w:ind w:left="706" w:right="706"/>
      <w:jc w:val="center"/>
    </w:pPr>
    <w:rPr>
      <w:sz w:val="15"/>
    </w:rPr>
  </w:style>
  <w:style w:type="paragraph" w:customStyle="1" w:styleId="TDAcknowledgments">
    <w:name w:val="TD_Acknowledgments"/>
    <w:basedOn w:val="Normal"/>
    <w:next w:val="TESupportingInformation"/>
    <w:uiPriority w:val="99"/>
    <w:rsid w:val="00CD0360"/>
    <w:pPr>
      <w:spacing w:before="120" w:line="220" w:lineRule="exact"/>
      <w:ind w:firstLine="187"/>
    </w:pPr>
    <w:rPr>
      <w:rFonts w:ascii="Times" w:hAnsi="Times"/>
      <w:sz w:val="18"/>
    </w:rPr>
  </w:style>
  <w:style w:type="paragraph" w:customStyle="1" w:styleId="TESupportingInformation">
    <w:name w:val="TE_Supporting_Information"/>
    <w:basedOn w:val="Normal"/>
    <w:uiPriority w:val="99"/>
    <w:rsid w:val="00CD0360"/>
    <w:pPr>
      <w:spacing w:before="120" w:after="400" w:line="210" w:lineRule="exact"/>
      <w:ind w:firstLine="187"/>
    </w:pPr>
    <w:rPr>
      <w:rFonts w:ascii="Times" w:hAnsi="Times"/>
      <w:sz w:val="17"/>
    </w:rPr>
  </w:style>
  <w:style w:type="paragraph" w:customStyle="1" w:styleId="VAFigureCaption">
    <w:name w:val="VA_Figure_Caption"/>
    <w:basedOn w:val="Normal"/>
    <w:next w:val="Normal"/>
    <w:uiPriority w:val="99"/>
    <w:rsid w:val="00CD0360"/>
    <w:pPr>
      <w:spacing w:before="255" w:after="295" w:line="180" w:lineRule="exact"/>
    </w:pPr>
    <w:rPr>
      <w:rFonts w:ascii="Times" w:hAnsi="Times"/>
      <w:sz w:val="16"/>
    </w:rPr>
  </w:style>
  <w:style w:type="paragraph" w:customStyle="1" w:styleId="VBChartTitle">
    <w:name w:val="VB_Chart_Title"/>
    <w:basedOn w:val="Normal"/>
    <w:next w:val="Normal"/>
    <w:uiPriority w:val="99"/>
    <w:rsid w:val="00CD0360"/>
    <w:pPr>
      <w:spacing w:before="135" w:after="415" w:line="180" w:lineRule="exact"/>
    </w:pPr>
    <w:rPr>
      <w:sz w:val="16"/>
    </w:rPr>
  </w:style>
  <w:style w:type="paragraph" w:customStyle="1" w:styleId="FETableFootnote">
    <w:name w:val="FE_Table_Footnote"/>
    <w:basedOn w:val="Normal"/>
    <w:uiPriority w:val="99"/>
    <w:rsid w:val="00CD0360"/>
    <w:pPr>
      <w:spacing w:line="180" w:lineRule="exact"/>
      <w:ind w:firstLine="187"/>
    </w:pPr>
    <w:rPr>
      <w:rFonts w:ascii="Times" w:hAnsi="Times"/>
      <w:sz w:val="16"/>
    </w:rPr>
  </w:style>
  <w:style w:type="paragraph" w:customStyle="1" w:styleId="FCChartFootnote">
    <w:name w:val="FC_Chart_Footnote"/>
    <w:basedOn w:val="FETableFootnote"/>
    <w:uiPriority w:val="99"/>
    <w:rsid w:val="00CD0360"/>
  </w:style>
  <w:style w:type="paragraph" w:customStyle="1" w:styleId="FDSchemeFootnote">
    <w:name w:val="FD_Scheme_Footnote"/>
    <w:basedOn w:val="FCChartFootnote"/>
    <w:uiPriority w:val="99"/>
    <w:rsid w:val="00CD0360"/>
  </w:style>
  <w:style w:type="paragraph" w:customStyle="1" w:styleId="TCTableBody">
    <w:name w:val="TC_Table_Body"/>
    <w:basedOn w:val="Normal"/>
    <w:uiPriority w:val="99"/>
    <w:rsid w:val="009E5D4D"/>
    <w:pPr>
      <w:spacing w:line="180" w:lineRule="exact"/>
    </w:pPr>
    <w:rPr>
      <w:rFonts w:ascii="Times" w:hAnsi="Times"/>
      <w:sz w:val="16"/>
    </w:rPr>
  </w:style>
  <w:style w:type="character" w:styleId="PageNumber">
    <w:name w:val="page number"/>
    <w:uiPriority w:val="99"/>
    <w:rsid w:val="00CD0360"/>
    <w:rPr>
      <w:rFonts w:cs="Times New Roman"/>
    </w:rPr>
  </w:style>
  <w:style w:type="paragraph" w:customStyle="1" w:styleId="BDAbstract">
    <w:name w:val="BD_Abstract"/>
    <w:basedOn w:val="TAMainText"/>
    <w:uiPriority w:val="99"/>
    <w:rsid w:val="00CD0360"/>
    <w:pPr>
      <w:pBdr>
        <w:top w:val="single" w:sz="4" w:space="3" w:color="auto"/>
        <w:bottom w:val="single" w:sz="4" w:space="3" w:color="auto"/>
      </w:pBdr>
      <w:spacing w:before="120"/>
      <w:ind w:firstLine="0"/>
    </w:pPr>
    <w:rPr>
      <w:rFonts w:ascii="Helvetica" w:hAnsi="Helvetica"/>
    </w:rPr>
  </w:style>
  <w:style w:type="character" w:customStyle="1" w:styleId="MTEquationSection">
    <w:name w:val="MTEquationSection"/>
    <w:uiPriority w:val="99"/>
    <w:rsid w:val="00CD0360"/>
    <w:rPr>
      <w:b/>
      <w:vanish/>
      <w:color w:val="FF0000"/>
      <w:sz w:val="36"/>
    </w:rPr>
  </w:style>
  <w:style w:type="character" w:styleId="Hyperlink">
    <w:name w:val="Hyperlink"/>
    <w:uiPriority w:val="99"/>
    <w:rsid w:val="00CD0360"/>
    <w:rPr>
      <w:rFonts w:cs="Times New Roman"/>
      <w:color w:val="0000FF"/>
      <w:u w:val="single"/>
    </w:rPr>
  </w:style>
  <w:style w:type="paragraph" w:customStyle="1" w:styleId="BIEmailAddress">
    <w:name w:val="BI_Email_Address"/>
    <w:next w:val="Normal"/>
    <w:uiPriority w:val="99"/>
    <w:rsid w:val="00CD0360"/>
    <w:pPr>
      <w:spacing w:after="180" w:line="280" w:lineRule="exact"/>
      <w:jc w:val="center"/>
    </w:pPr>
    <w:rPr>
      <w:rFonts w:ascii="Helvetica" w:hAnsi="Helvetica"/>
      <w:sz w:val="15"/>
    </w:rPr>
  </w:style>
  <w:style w:type="paragraph" w:styleId="BalloonText">
    <w:name w:val="Balloon Text"/>
    <w:basedOn w:val="Normal"/>
    <w:link w:val="BalloonTextChar"/>
    <w:uiPriority w:val="99"/>
    <w:semiHidden/>
    <w:rsid w:val="00CD0360"/>
    <w:rPr>
      <w:rFonts w:ascii="Arial" w:eastAsia="MS Gothic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4FEC"/>
    <w:rPr>
      <w:rFonts w:ascii="Times New Roman" w:hAnsi="Times New Roman"/>
      <w:bCs/>
      <w:kern w:val="2"/>
      <w:sz w:val="0"/>
      <w:szCs w:val="0"/>
      <w:lang w:eastAsia="ja-JP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  <w:snapToGrid w:val="0"/>
    </w:pPr>
  </w:style>
  <w:style w:type="character" w:customStyle="1" w:styleId="HeaderChar">
    <w:name w:val="Header Char"/>
    <w:link w:val="Header"/>
    <w:uiPriority w:val="99"/>
    <w:semiHidden/>
    <w:rsid w:val="000B4FEC"/>
    <w:rPr>
      <w:rFonts w:ascii="Times New Roman" w:hAnsi="Times New Roman"/>
      <w:bCs/>
      <w:kern w:val="2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  <w:snapToGrid w:val="0"/>
    </w:pPr>
  </w:style>
  <w:style w:type="character" w:customStyle="1" w:styleId="FooterChar">
    <w:name w:val="Footer Char"/>
    <w:link w:val="Footer"/>
    <w:uiPriority w:val="99"/>
    <w:locked/>
    <w:rsid w:val="00BE3BCE"/>
    <w:rPr>
      <w:rFonts w:ascii="Times New Roman" w:hAnsi="Times New Roman" w:cs="Times New Roman"/>
      <w:bCs/>
      <w:kern w:val="2"/>
      <w:lang w:eastAsia="ja-JP"/>
    </w:rPr>
  </w:style>
  <w:style w:type="paragraph" w:customStyle="1" w:styleId="Heading10">
    <w:name w:val="Heading1"/>
    <w:basedOn w:val="Normal"/>
    <w:uiPriority w:val="99"/>
    <w:pPr>
      <w:jc w:val="center"/>
    </w:pPr>
    <w:rPr>
      <w:b/>
      <w:sz w:val="36"/>
      <w:szCs w:val="28"/>
    </w:rPr>
  </w:style>
  <w:style w:type="paragraph" w:customStyle="1" w:styleId="1stpage">
    <w:name w:val="1stpage"/>
    <w:basedOn w:val="Normal"/>
    <w:uiPriority w:val="99"/>
    <w:pPr>
      <w:jc w:val="center"/>
    </w:pPr>
  </w:style>
  <w:style w:type="character" w:customStyle="1" w:styleId="address">
    <w:name w:val="address"/>
    <w:uiPriority w:val="99"/>
    <w:rPr>
      <w:rFonts w:cs="Times New Roman"/>
    </w:rPr>
  </w:style>
  <w:style w:type="character" w:styleId="CommentReference">
    <w:name w:val="annotation reference"/>
    <w:uiPriority w:val="99"/>
    <w:semiHidden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locked/>
    <w:rsid w:val="003B5E72"/>
    <w:rPr>
      <w:rFonts w:ascii="Times New Roman" w:hAnsi="Times New Roman"/>
      <w:kern w:val="2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0B4FEC"/>
    <w:rPr>
      <w:rFonts w:ascii="Times New Roman" w:hAnsi="Times New Roman"/>
      <w:b/>
      <w:bCs/>
      <w:kern w:val="2"/>
      <w:sz w:val="20"/>
      <w:szCs w:val="20"/>
      <w:lang w:eastAsia="ja-JP"/>
    </w:rPr>
  </w:style>
  <w:style w:type="paragraph" w:customStyle="1" w:styleId="Authors">
    <w:name w:val="Authors"/>
    <w:basedOn w:val="Normal"/>
    <w:autoRedefine/>
    <w:uiPriority w:val="99"/>
    <w:pPr>
      <w:jc w:val="center"/>
    </w:pPr>
  </w:style>
  <w:style w:type="paragraph" w:customStyle="1" w:styleId="Body">
    <w:name w:val="Body"/>
    <w:basedOn w:val="Normal"/>
    <w:link w:val="Body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rFonts w:ascii="New York" w:hAnsi="New York"/>
      <w:bCs w:val="0"/>
      <w:color w:val="000000"/>
      <w:kern w:val="0"/>
    </w:rPr>
  </w:style>
  <w:style w:type="character" w:customStyle="1" w:styleId="BodyChar">
    <w:name w:val="Body Char"/>
    <w:link w:val="Body"/>
    <w:uiPriority w:val="99"/>
    <w:locked/>
    <w:rPr>
      <w:rFonts w:eastAsia="MS Mincho"/>
      <w:color w:val="000000"/>
      <w:sz w:val="24"/>
      <w:lang w:val="en-US" w:eastAsia="ja-JP"/>
    </w:rPr>
  </w:style>
  <w:style w:type="paragraph" w:customStyle="1" w:styleId="2Title1">
    <w:name w:val="2Title1"/>
    <w:basedOn w:val="Normal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320" w:after="640"/>
      <w:jc w:val="center"/>
    </w:pPr>
    <w:rPr>
      <w:b/>
      <w:bCs w:val="0"/>
      <w:caps/>
      <w:color w:val="000000"/>
      <w:sz w:val="28"/>
      <w:szCs w:val="28"/>
    </w:rPr>
  </w:style>
  <w:style w:type="paragraph" w:customStyle="1" w:styleId="NoIndent">
    <w:name w:val="No Indent"/>
    <w:link w:val="NoIndentChar1"/>
    <w:uiPriority w:val="99"/>
    <w:pPr>
      <w:suppressAutoHyphens/>
      <w:spacing w:line="360" w:lineRule="auto"/>
    </w:pPr>
    <w:rPr>
      <w:rFonts w:ascii="Times New Roman" w:hAnsi="Times New Roman"/>
      <w:noProof/>
      <w:color w:val="000000"/>
      <w:lang w:eastAsia="de-DE"/>
    </w:rPr>
  </w:style>
  <w:style w:type="character" w:customStyle="1" w:styleId="BodyCharChar">
    <w:name w:val="Body Char Char"/>
    <w:uiPriority w:val="99"/>
    <w:locked/>
    <w:rPr>
      <w:rFonts w:eastAsia="MS Mincho"/>
      <w:noProof/>
      <w:color w:val="000000"/>
      <w:sz w:val="24"/>
      <w:lang w:val="en-US" w:eastAsia="de-DE"/>
    </w:rPr>
  </w:style>
  <w:style w:type="character" w:customStyle="1" w:styleId="NoIndentChar1">
    <w:name w:val="No Indent Char1"/>
    <w:link w:val="NoIndent"/>
    <w:uiPriority w:val="99"/>
    <w:locked/>
    <w:rPr>
      <w:rFonts w:ascii="Times New Roman" w:hAnsi="Times New Roman"/>
      <w:noProof/>
      <w:color w:val="000000"/>
      <w:sz w:val="24"/>
      <w:lang w:val="en-US" w:eastAsia="de-DE"/>
    </w:rPr>
  </w:style>
  <w:style w:type="character" w:customStyle="1" w:styleId="apple-style-span">
    <w:name w:val="apple-style-span"/>
    <w:uiPriority w:val="99"/>
    <w:rsid w:val="00A67A47"/>
  </w:style>
  <w:style w:type="paragraph" w:styleId="ListParagraph">
    <w:name w:val="List Paragraph"/>
    <w:basedOn w:val="Normal"/>
    <w:uiPriority w:val="99"/>
    <w:qFormat/>
    <w:rsid w:val="00481A4B"/>
    <w:pPr>
      <w:ind w:left="720"/>
      <w:contextualSpacing/>
    </w:pPr>
  </w:style>
  <w:style w:type="table" w:styleId="TableGrid">
    <w:name w:val="Table Grid"/>
    <w:basedOn w:val="TableNormal"/>
    <w:uiPriority w:val="99"/>
    <w:rsid w:val="00106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921E1B"/>
    <w:rPr>
      <w:rFonts w:ascii="Courier" w:hAnsi="Courier"/>
    </w:rPr>
  </w:style>
  <w:style w:type="character" w:customStyle="1" w:styleId="HTMLPreformattedChar">
    <w:name w:val="HTML Preformatted Char"/>
    <w:link w:val="HTMLPreformatted"/>
    <w:uiPriority w:val="99"/>
    <w:locked/>
    <w:rsid w:val="00921E1B"/>
    <w:rPr>
      <w:rFonts w:ascii="Courier" w:hAnsi="Courier"/>
      <w:kern w:val="2"/>
      <w:lang w:eastAsia="ja-JP"/>
    </w:rPr>
  </w:style>
  <w:style w:type="paragraph" w:customStyle="1" w:styleId="TC">
    <w:name w:val="TC"/>
    <w:basedOn w:val="Normal"/>
    <w:uiPriority w:val="99"/>
    <w:rsid w:val="00785D8C"/>
    <w:rPr>
      <w:sz w:val="16"/>
      <w:szCs w:val="16"/>
    </w:rPr>
  </w:style>
  <w:style w:type="paragraph" w:customStyle="1" w:styleId="Head">
    <w:name w:val="Head"/>
    <w:basedOn w:val="Normal"/>
    <w:uiPriority w:val="99"/>
    <w:rsid w:val="00420F9D"/>
  </w:style>
  <w:style w:type="paragraph" w:styleId="DocumentMap">
    <w:name w:val="Document Map"/>
    <w:basedOn w:val="Normal"/>
    <w:link w:val="DocumentMapChar"/>
    <w:uiPriority w:val="99"/>
    <w:rsid w:val="00E602E6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locked/>
    <w:rsid w:val="00E602E6"/>
    <w:rPr>
      <w:rFonts w:ascii="Lucida Grande" w:hAnsi="Lucida Grande" w:cs="Lucida Grande"/>
      <w:bCs/>
      <w:kern w:val="2"/>
      <w:lang w:eastAsia="ja-JP"/>
    </w:rPr>
  </w:style>
  <w:style w:type="character" w:styleId="FollowedHyperlink">
    <w:name w:val="FollowedHyperlink"/>
    <w:uiPriority w:val="99"/>
    <w:rsid w:val="009330C7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F2832"/>
  </w:style>
  <w:style w:type="character" w:customStyle="1" w:styleId="st">
    <w:name w:val="st"/>
    <w:basedOn w:val="DefaultParagraphFont"/>
    <w:rsid w:val="00907F58"/>
  </w:style>
  <w:style w:type="character" w:styleId="Emphasis">
    <w:name w:val="Emphasis"/>
    <w:basedOn w:val="DefaultParagraphFont"/>
    <w:uiPriority w:val="20"/>
    <w:qFormat/>
    <w:rsid w:val="003A4BD3"/>
    <w:rPr>
      <w:i/>
      <w:iCs/>
    </w:rPr>
  </w:style>
  <w:style w:type="paragraph" w:customStyle="1" w:styleId="Standard">
    <w:name w:val="Standard"/>
    <w:rsid w:val="00346872"/>
    <w:pPr>
      <w:suppressAutoHyphens/>
      <w:autoSpaceDN w:val="0"/>
      <w:textAlignment w:val="baseline"/>
    </w:pPr>
    <w:rPr>
      <w:rFonts w:ascii="Cambria" w:hAnsi="Cambria" w:cs="DejaVu Sans"/>
      <w:kern w:val="3"/>
    </w:rPr>
  </w:style>
  <w:style w:type="paragraph" w:customStyle="1" w:styleId="aff">
    <w:name w:val="aff"/>
    <w:basedOn w:val="Standard"/>
    <w:rsid w:val="00346872"/>
    <w:pPr>
      <w:spacing w:after="240" w:line="480" w:lineRule="atLeast"/>
    </w:pPr>
    <w:rPr>
      <w:rFonts w:ascii="Times New Roman" w:hAnsi="Times New Roman" w:cs="Times New Roman"/>
      <w:i/>
      <w:lang w:val="en-GB"/>
    </w:rPr>
  </w:style>
  <w:style w:type="paragraph" w:customStyle="1" w:styleId="aug">
    <w:name w:val="aug"/>
    <w:basedOn w:val="Standard"/>
    <w:rsid w:val="0046550B"/>
    <w:pPr>
      <w:spacing w:after="240" w:line="480" w:lineRule="atLeast"/>
    </w:pPr>
    <w:rPr>
      <w:rFonts w:ascii="Times New Roman" w:hAnsi="Times New Roman" w:cs="Times New Roman"/>
      <w:lang w:val="en-GB"/>
    </w:rPr>
  </w:style>
  <w:style w:type="paragraph" w:customStyle="1" w:styleId="Legend">
    <w:name w:val="Legend"/>
    <w:basedOn w:val="Normal"/>
    <w:qFormat/>
    <w:rsid w:val="00C027D2"/>
    <w:rPr>
      <w:bCs w:val="0"/>
      <w:kern w:val="0"/>
    </w:rPr>
  </w:style>
  <w:style w:type="paragraph" w:styleId="NormalWeb">
    <w:name w:val="Normal (Web)"/>
    <w:basedOn w:val="Normal"/>
    <w:uiPriority w:val="99"/>
    <w:unhideWhenUsed/>
    <w:rsid w:val="00224F64"/>
    <w:pPr>
      <w:spacing w:before="100" w:beforeAutospacing="1" w:after="100" w:afterAutospacing="1"/>
    </w:pPr>
    <w:rPr>
      <w:rFonts w:eastAsia="Times New Roman"/>
      <w:bCs w:val="0"/>
      <w:kern w:val="0"/>
      <w:lang w:val="fi-FI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57359"/>
    <w:rPr>
      <w:color w:val="605E5C"/>
      <w:shd w:val="clear" w:color="auto" w:fill="E1DFDD"/>
    </w:rPr>
  </w:style>
  <w:style w:type="table" w:customStyle="1" w:styleId="4">
    <w:name w:val="4"/>
    <w:basedOn w:val="TableNormal"/>
    <w:rsid w:val="00AE1B6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fi-F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ellenInhalt">
    <w:name w:val="Tabellen Inhalt"/>
    <w:basedOn w:val="Normal"/>
    <w:qFormat/>
    <w:rsid w:val="00C5550D"/>
    <w:rPr>
      <w:rFonts w:eastAsia="Calibri"/>
      <w:bCs w:val="0"/>
      <w:color w:val="00000A"/>
      <w:kern w:val="0"/>
      <w:lang w:eastAsia="en-US"/>
    </w:rPr>
  </w:style>
  <w:style w:type="paragraph" w:customStyle="1" w:styleId="Tabellenberschrift">
    <w:name w:val="Tabellen Überschrift"/>
    <w:basedOn w:val="TabellenInhalt"/>
    <w:qFormat/>
    <w:rsid w:val="00C5550D"/>
  </w:style>
  <w:style w:type="paragraph" w:styleId="Revision">
    <w:name w:val="Revision"/>
    <w:hidden/>
    <w:uiPriority w:val="99"/>
    <w:semiHidden/>
    <w:rsid w:val="00043BDB"/>
    <w:rPr>
      <w:rFonts w:ascii="Times New Roman" w:hAnsi="Times New Roman"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5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i.org/10.1038/nmeth.131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kaut22\Desktop\Papermetabolic\JACSComMSW20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1">
    <wetp:webextensionref xmlns:r="http://schemas.openxmlformats.org/officeDocument/2006/relationships" r:id="rId1"/>
  </wetp:taskpane>
  <wetp:taskpane dockstate="right" visibility="0" width="613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642A869B-EFC1-4B9B-A3B5-E695EEEC178A}">
  <we:reference id="55da0767-eb41-43c5-87ca-3799bace4589" version="1.0.1.0" store="EXCatalog" storeType="EXCatalog"/>
  <we:alternateReferences>
    <we:reference id="WA104380917" version="1.0.1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A63F0AD-E082-40C4-8F7F-C2EBF606E617}">
  <we:reference id="3224b16f-7ab2-4dd6-852f-7f7d85619cde" version="1.2.1.0" store="EXCatalog" storeType="EXCatalog"/>
  <we:alternateReferences>
    <we:reference id="WA200000086" version="1.2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6E3C9E-16DA-B44C-9335-5DC2D4111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BDC14C-D07B-614A-B69F-9692BFCE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JACSComMSW2000.dot</Template>
  <TotalTime>0</TotalTime>
  <Pages>4</Pages>
  <Words>816</Words>
  <Characters>5354</Characters>
  <Application>Microsoft Office Word</Application>
  <DocSecurity>0</DocSecurity>
  <Lines>175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Communications for the Journal of the American Chemical Society</vt:lpstr>
    </vt:vector>
  </TitlesOfParts>
  <Company>American Chemical Society</Company>
  <LinksUpToDate>false</LinksUpToDate>
  <CharactersWithSpaces>6125</CharactersWithSpaces>
  <SharedDoc>false</SharedDoc>
  <HLinks>
    <vt:vector size="12" baseType="variant">
      <vt:variant>
        <vt:i4>1114195</vt:i4>
      </vt:variant>
      <vt:variant>
        <vt:i4>207</vt:i4>
      </vt:variant>
      <vt:variant>
        <vt:i4>0</vt:i4>
      </vt:variant>
      <vt:variant>
        <vt:i4>5</vt:i4>
      </vt:variant>
      <vt:variant>
        <vt:lpwstr>http://nmr.cmbi.ru.nl/cing/Home.html</vt:lpwstr>
      </vt:variant>
      <vt:variant>
        <vt:lpwstr/>
      </vt:variant>
      <vt:variant>
        <vt:i4>4063287</vt:i4>
      </vt:variant>
      <vt:variant>
        <vt:i4>0</vt:i4>
      </vt:variant>
      <vt:variant>
        <vt:i4>0</vt:i4>
      </vt:variant>
      <vt:variant>
        <vt:i4>5</vt:i4>
      </vt:variant>
      <vt:variant>
        <vt:lpwstr>mailto:hideo.iwai@helsinki.fi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Communications for the Journal of the American Chemical Society</dc:title>
  <dc:subject/>
  <dc:creator>Hideo Iwai</dc:creator>
  <cp:keywords/>
  <dc:description/>
  <cp:lastModifiedBy>Iwai, Hideo</cp:lastModifiedBy>
  <cp:revision>4</cp:revision>
  <cp:lastPrinted>2019-04-29T20:07:00Z</cp:lastPrinted>
  <dcterms:created xsi:type="dcterms:W3CDTF">2023-11-12T07:55:00Z</dcterms:created>
  <dcterms:modified xsi:type="dcterms:W3CDTF">2023-11-12T09:04:00Z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9aa99dec7393d1ac253ccc386ea24cdc1fd32efc8b253e5a977ad17ee21a3862</vt:lpwstr>
  </property>
</Properties>
</file>